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РЕСПУБЛИКА КАРЕЛИЯ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РАСПОРЯЖЕНИЕ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13 мая 2019 года                                                                                               №  121-П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г. Лахденпохья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присвоении квалификационных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bookmarkStart w:id="0" w:name="__DdeLink__3050_758694307"/>
      <w:r>
        <w:rPr>
          <w:rFonts w:cs="Times New Roman" w:ascii="Times New Roman" w:hAnsi="Times New Roman"/>
          <w:sz w:val="24"/>
          <w:szCs w:val="24"/>
        </w:rPr>
        <w:t>категорий     спортивных       судей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 соответствии с Федеральным законом от 4 декабря 2007 г.  № 329 - ФЗ «О физической культуре и спорте в Российской Федерации», </w:t>
      </w:r>
      <w:r>
        <w:rPr>
          <w:rFonts w:cs="Times New Roman" w:ascii="Times New Roman" w:hAnsi="Times New Roman"/>
          <w:sz w:val="24"/>
          <w:szCs w:val="24"/>
        </w:rPr>
        <w:t>Положением о спортивных судьях, утвержденным приказом Министерства спорта Российской Федерации от 30 сентября 2015 года № 913, на основании протокола № 5 заседания экспертной комиссии по присвоению спортивных разрядов и квалификационных судейских категорий спортивных судей от 30 апреля 2019 года: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Присвоить квалификационную категорию спортивных судей «Спортивный судья третьей категории» сроком на один год: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55" w:leader="none"/>
        </w:tabs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 виду спорта «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 xml:space="preserve">Спортивная борьба”,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>дисциплина грэпплинг и грэпплинг-ги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3346"/>
        <w:gridCol w:w="1710"/>
        <w:gridCol w:w="3555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Дата рождения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Вид спорта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Косолапов Степан Андреевич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09.09.2001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 xml:space="preserve">Спортивная борьба,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дисциплина грэпплинг и грэпплинг-ги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Осипов Даниил Витальевич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10.08.2003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 xml:space="preserve">Спортивная борьба,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дисциплина грэпплинг и грэпплинг-ги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Осипова Юлия Александровна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23.04.1986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 xml:space="preserve">Спортивная борьба,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дисциплина грэпплинг и грэпплинг-ги</w:t>
            </w:r>
          </w:p>
        </w:tc>
      </w:tr>
    </w:tbl>
    <w:p>
      <w:pPr>
        <w:pStyle w:val="Normal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ListParagraph"/>
        <w:ind w:left="0" w:first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2. Присвоить квалификационную категорию спортивных судей «Спортивный судья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второй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категории» сроком на два  года:</w:t>
      </w:r>
    </w:p>
    <w:p>
      <w:pPr>
        <w:pStyle w:val="ListParagraph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2.1. По виду спорта «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 xml:space="preserve">Спортивная борьба”,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ru-RU"/>
        </w:rPr>
        <w:t>дисциплина грэпплинг и грэпплинг-ги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: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3346"/>
        <w:gridCol w:w="1710"/>
        <w:gridCol w:w="3555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Дата рождения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Вид спорта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Зацепин Сергей Петрович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16.01.1984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 xml:space="preserve">Спортивная борьба,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дисциплина грэпплинг и грэпплинг-ги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Краснов Александр Александрович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09.12.1959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 xml:space="preserve">Спортивная борьба,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дисциплина грэпплинг и грэпплинг-ги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Краснов Владимир Александрович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21.12.1976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 xml:space="preserve">Спортивная борьба,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дисциплина грэпплинг и грэпплинг-ги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Александра Владимировна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20.05.1998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 xml:space="preserve">Спортивная борьба,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дисциплина грэпплинг и грэпплинг-ги</w:t>
            </w:r>
          </w:p>
        </w:tc>
      </w:tr>
    </w:tbl>
    <w:p>
      <w:pPr>
        <w:pStyle w:val="ListParagraph"/>
        <w:ind w:left="0"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 По виду спорта «Лыжные гонки»: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109"/>
        <w:gridCol w:w="2110"/>
        <w:gridCol w:w="2392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Дата рождения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Вид спорта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Елена Вячеславовна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28.09.1968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Лыжные гонки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Марюхин Николай Григорьевич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29.12.1959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Лыжные гонки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Фомина Любовь Ивановне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07.12.1987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Лыжные гонки</w:t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 Контроль за исполнением настоящего распоряжения возложить на заместителя Главы Администрации Лахденпохского муниципального района по социальной политике И.В. Лорви.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Администрации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5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Лахденпохского муниципального района</w:t>
        <w:tab/>
        <w:tab/>
        <w:tab/>
        <w:tab/>
        <w:tab/>
        <w:tab/>
        <w:t xml:space="preserve">В.М. Пинигин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5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c6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color w:val="000000"/>
      <w:sz w:val="24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  <w:sz w:val="24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  <w:sz w:val="24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color w:val="000000"/>
    </w:rPr>
  </w:style>
  <w:style w:type="character" w:styleId="ListLabel20">
    <w:name w:val="ListLabel 20"/>
    <w:qFormat/>
    <w:rPr>
      <w:color w:val="000000"/>
    </w:rPr>
  </w:style>
  <w:style w:type="character" w:styleId="ListLabel21">
    <w:name w:val="ListLabel 21"/>
    <w:qFormat/>
    <w:rPr>
      <w:color w:val="000000"/>
    </w:rPr>
  </w:style>
  <w:style w:type="character" w:styleId="ListLabel22">
    <w:name w:val="ListLabel 22"/>
    <w:qFormat/>
    <w:rPr>
      <w:color w:val="000000"/>
    </w:rPr>
  </w:style>
  <w:style w:type="character" w:styleId="ListLabel23">
    <w:name w:val="ListLabel 23"/>
    <w:qFormat/>
    <w:rPr>
      <w:color w:val="000000"/>
    </w:rPr>
  </w:style>
  <w:style w:type="character" w:styleId="ListLabel24">
    <w:name w:val="ListLabel 24"/>
    <w:qFormat/>
    <w:rPr>
      <w:color w:val="00000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837a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26e5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LibreOffice/6.1.2.1$Windows_x86 LibreOffice_project/65905a128db06ba48db947242809d14d3f9a93fe</Application>
  <Pages>2</Pages>
  <Words>279</Words>
  <Characters>1916</Characters>
  <CharactersWithSpaces>2252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2016-06-07T07:15:00Z</dcterms:created>
  <dc:creator>Админ</dc:creator>
  <dc:description/>
  <dc:language>ru-RU</dc:language>
  <cp:lastModifiedBy/>
  <cp:lastPrinted>2019-05-13T11:11:39Z</cp:lastPrinted>
  <dcterms:modified xsi:type="dcterms:W3CDTF">2019-05-15T12:47:47Z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