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Межведомственная комиссия по профилактике негативных проявлений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«Утверждаю»: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Лахденпохского муниципального района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В.М.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Пинигин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января 2019  г.                                                                                               г.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Лахденпохья</w:t>
      </w:r>
    </w:p>
    <w:p>
      <w:pPr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Председательствовала: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И.В.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Лорви,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И.о. заместителя Главы Администрации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Лахденпохского муниципального района по социальной политике,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гачальник отдела социальной работы Администрации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Лахденпохского муниципального района.</w:t>
      </w:r>
    </w:p>
    <w:p>
      <w:pPr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Секретарь: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Д.Н. Васильева, ведущий специалист отдела социальной работы Администрации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Лахденпохского муниципального района.</w:t>
      </w:r>
    </w:p>
    <w:p>
      <w:pPr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Присутствовали: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Дедкова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Л.В.,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врач-психиатр, по совместителю 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нарколог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ГБУЗ «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Сортавальская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ЦРБ»;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Истранин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Ю.Н.,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Лахденпохского инспекторского участка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ФКУ «Центр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ГИМС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МЧС России по Республики Карелия»;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Казицкий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А.Е., методист по профилактике негативных явлений «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ЛЦДТ»;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Валова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Г.Л., Глава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Куркиекского сельского поселения;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Кузнецова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И.А., ведущий специалист отдела социальной работы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АЛМР;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Нечаев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А.П., заместитель директора 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ГБУ СО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РК «Центр помощи детям, оставшихся без попечения родителей №7»;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Кораблева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А.Г.,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инспектор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Сортавальского меж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муниципального филиала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ФКУ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УИИ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УФСИН России по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РК;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Соколов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Р.В., специалист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Лахденпохского городского поселения;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Чижова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Ю.В., начальник миграционного пункта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ОМВД России по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Лахденпохскому району;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Муллагалина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А.В., ведущий специалист муниципального учреждения «Районное управление образования и по делам молодежи»;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Косолапов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В.Р., начальник отдела по вопросам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гражданоской обороны и чрезвычайных ситуаций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АЛМР;</w:t>
      </w:r>
    </w:p>
    <w:p>
      <w:pPr>
        <w:numPr>
          <w:ilvl w:val="0"/>
          <w:numId w:val="1"/>
        </w:numPr>
        <w:ind w:left="360"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Солдатенкова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Е.К., ответственный секретарь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КДН и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ЗП.</w:t>
      </w:r>
    </w:p>
    <w:p>
      <w:pPr>
        <w:ind w:hanging="360"/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</w:p>
    <w:p>
      <w:pPr>
        <w:spacing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Повестка дня:</w:t>
      </w:r>
    </w:p>
    <w:p>
      <w:pPr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1) Оперативная обстановка по правонарушениям на территории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Лахденпохского муниципального района в 2018 г. (докладывает: Медведев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А.В., начальник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ОМВД России по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Лахденпохскому району).</w:t>
      </w:r>
    </w:p>
    <w:p>
      <w:pPr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2) Мониторинг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наркоситуации на территории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Лахденпохского муниципального района в 2018 г.  (докладывает: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Дедкова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Л.В,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врач-нарколог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ГБУЗ «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Сортавальская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ЦРБ»).</w:t>
      </w:r>
    </w:p>
    <w:p>
      <w:pPr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3) О ходе реализации Муниципальной Программы «Профилактика негативных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прявлений на территории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Лахденпохского муниципального района» за период 2118 г. (докладывает: Васильева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Д.Н.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, ведущий специалист отдела социальной работы </w:t>
      </w: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  <w:t>АЛМР</w:t>
      </w:r>
      <w:r>
        <w:rPr>
          <w:rFonts w:ascii="Times New Roman" w:hAnsi="Times New Roman" w:eastAsia="Times New Roman"/>
          <w:sz w:val="24"/>
          <w:szCs w:val="24"/>
        </w:rPr>
        <w:t>);</w:t>
      </w:r>
    </w:p>
    <w:p>
      <w:pPr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4) О профилактике правонарушений в сфере внешней трудовой миграции на территории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Лахденпохского муниципального района за 2018 г. (докладывает: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Чижова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Ю.В., начальник миграционного пункта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ОМВД России по </w:t>
      </w:r>
      <w:r>
        <w:rPr>
          <w:rFonts w:ascii="Times New Roman" w:hAnsi="Times New Roman" w:eastAsia="Times New Roman" w:cs="Times New Roman"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Cs/>
          <w:sz w:val="24"/>
          <w:szCs w:val="24"/>
        </w:rPr>
        <w:t>Лахденпохскому району</w:t>
      </w:r>
      <w:r>
        <w:rPr>
          <w:rFonts w:ascii="Times New Roman" w:hAnsi="Times New Roman" w:eastAsia="Times New Roman"/>
          <w:sz w:val="24"/>
          <w:szCs w:val="24"/>
        </w:rPr>
        <w:t>);</w:t>
      </w:r>
    </w:p>
    <w:p>
      <w:pPr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О реализации проведенных мероприятий (социально-психологического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тестирования, профилактических медицинских осмотров), направленных на ранее выявление незаконного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психотропных веществ среди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>Лахденпохского муниципального района в 2018 г.</w:t>
      </w:r>
      <w:r>
        <w:rPr>
          <w:rFonts w:ascii="Times New Roman" w:hAnsi="Times New Roman" w:eastAsia="Times New Roman"/>
          <w:sz w:val="24"/>
          <w:szCs w:val="24"/>
        </w:rPr>
        <w:t xml:space="preserve"> (докладывает: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Муллагалина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А.В., ведущий специалист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МУ «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РУО и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ДМ»);</w:t>
      </w:r>
    </w:p>
    <w:p>
      <w:pPr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6) О плане работ Комиссии на 2019 года. Утверждение состава Комиссии (Васильева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Д.Н., ведущий специалист отдела социальной работы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АЛМР, секретарь комиссии).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1.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Информация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ОМВД России по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Лахденпохскому району предоставлена в Комиссию (докладывала Васильева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Д.Н.).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В 2018 г. на территории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Лахденпохского района общее количество зарегистрированных преступлений сократилось на 18,2% и составило 239  (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АППГ - 292).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Раскрываемость преступлений сократилась на 21,4% и составила 57,2% (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АППГ - 78,8%).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В 2018 г. число преступлений, совершенных подростками, сократилось на 94,1% со 136 в 2017 г. до 8 в 2018 г. Удельный вес преступности несовершеннолетних сократился на 37,3% и составил 5,9% (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АППГ -43,2%).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Анализ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совершаемых преступлений показал, что 80,8% по всем видам преступлений , преступники являются местными жителями или 37 лиц. 23 лица являются не местными жителями, в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том числе 11 лиц являются жителями других регионов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РФ.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1.1. Информацию принять к сведению. 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Слушали: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Дедкову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Л.В. (информация прилагается).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Решили:</w:t>
      </w:r>
    </w:p>
    <w:p>
      <w:pPr>
        <w:ind w:left="360" w:hanging="36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2.1.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Информацию принять к сведению;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2.2. Рекомендовано вести отдельно списки по несовершеннолетним лицам, которые добровольно обращаются к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врачу-наркологу, а также  и по направлению суда 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КДН 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ЗП.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  <w:t>Срок: постоянно.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2.3.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Рекомендовано активизировать профилактическую работу (лекции,  беседы, консультации) с обучающимися средних и профессиональных образовательных учреждений района. 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  <w:t>Срок: постоянно.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Слушали Васильеву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Д.Н. (информация прилагается).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3.1. Информацию принять к сведению.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3.2.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целях исполнения Муниципальной Программы,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Соисполнителям  «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РУО 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ДМ»,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Межпоселенческой библиотеке своевременно предоставить в Комиссию заявку на финансирование для участия в мероприятиях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  <w:t>Срок: до 01.03.2019 г.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Слушали Чижову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Ю.В. (информация прилагается).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4.1. Информацию принять к сведению.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По вопросу 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Слушали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Муллагалину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А.В. (информация прилагается).</w:t>
      </w:r>
    </w:p>
    <w:p>
      <w:pPr>
        <w:ind w:firstLine="709"/>
        <w:spacing w:after="0" w:line="240" w:lineRule="auto"/>
        <w:jc w:val="both"/>
        <w:suppressAutoHyphens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Решили: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5.1. Информацию принять к сведению.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МУ «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РУО 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ДМ» в 2019 г. организовать и провести мероприятия (социально-психологического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тестирования), направленных на раннее выявление среди обучающихся,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во всех образовательных организациях района.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Срок: март-апрель, октябрь-ноябрь 2019 года. </w:t>
      </w:r>
    </w:p>
    <w:p>
      <w:pPr>
        <w:ind w:firstLine="709"/>
        <w:spacing w:after="0" w:line="240" w:lineRule="auto"/>
        <w:jc w:val="both"/>
        <w:tabs>
          <w:tab w:val="left" w:pos="993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 xml:space="preserve">По вопросу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6. Слушали Васильеву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Д.Н.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Решили: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</w:rPr>
        <w:t>6.1.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Утвердить План работы Комиссии на 2019 г. и состав Комиссии.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Разное: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Выступил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Казицкий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А.Е. - рассказал о работе «Клуба выходного дня», который работает каждую субботу с 12.00 ч. до 18.00 ч. на базе Центра детского творчества (настольные игры, мастер классы по выпечке, приготовлению блюд, организация дней рождений и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т.д.). Созданы условия для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самореализации подростков по направлениям: Семья.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Самореализация. Профессиональная деятельность.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Выступил  Соколов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Р.А. - пояснил, что за счет денежных средств администрации городского поселения, шьют форму для несовершеннолетних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Лахденпохской школы (5 мальчиков и 5 девочек) для участия в конкурсе «Юный инспектор», «Безопасное колесо» (согласовано с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ОГИБДД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ОМВД России по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Лахденпохскому району.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В целях безопасности пешеходов на проезжей части, в темное время суток, для детей закуплены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светоотражающие браслеты 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Также закуплено 2 спасательных жилета для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ГИМС.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  <w:t xml:space="preserve">По итогам 2018 г.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Лахденпохский инспекторский участок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ФКУ «Центр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ГИМС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МЧС России по Республики Карелия занял 1 место. Поздравляем!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Отмечена слаженная работа всего коллектива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ГИМС: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Количество патрулирований и рейдов - 50 (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АППГ -39); публикаций в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СМИ всего - 200 (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АППГ - 192) проведено лекций в школах и детских садах о безопасности поведения на водных объектах в зимний и летний периоды - 60 с охватом 1310 чел (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>АППГ/1410).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 w:cs="Times New Roman"/>
        </w:rPr>
      </w:pPr>
      <w:r/>
      <w:bookmarkStart w:id="0" w:name="_GoBack"/>
      <w:bookmarkEnd w:id="0"/>
      <w:r/>
      <w:r>
        <w:rPr>
          <w:rFonts w:ascii="Times New Roman" w:hAnsi="Times New Roman" w:cs="Times New Roman"/>
        </w:rPr>
        <w:t xml:space="preserve">Протокол вела    __________________          Васильева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t>Д.Н.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Wingdings">
    <w:panose1 w:val="05000000000000000000"/>
    <w:charset w:val="02"/>
    <w:family w:val="auto"/>
    <w:pitch w:val="default"/>
  </w:font>
  <w:font w:name="Palatino Linotype">
    <w:panose1 w:val="0204050205050503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 w:val="0"/>
          <w:color w:val="000000"/>
        </w:rPr>
      </w:rPr>
    </w:lvl>
  </w:abstractNum>
  <w:abstractNum w:abstractNumId="7">
    <w:multiLevelType w:val="singleLevel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color w:val="000000"/>
        </w:rPr>
      </w:rPr>
    </w:lvl>
  </w:abstractNum>
  <w:abstractNum w:abstractNumId="8">
    <w:multiLevelType w:val="singleLevel"/>
    <w:name w:val="Bullet 8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7"/>
      <w:tmLastPosIdx w:val="32"/>
    </w:tmLastPosCaret>
    <w:tmLastPosAnchor>
      <w:tmLastPosPgfIdx w:val="0"/>
      <w:tmLastPosIdx w:val="0"/>
    </w:tmLastPosAnchor>
    <w:tmLastPosTblRect w:left="0" w:top="0" w:right="0" w:bottom="0"/>
    <w:tmAppRevision w:date="1548678927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">
    <w:name w:val="No Spacing"/>
    <w:qFormat/>
    <w:pPr>
      <w:spacing w:after="0" w:line="240" w:lineRule="auto"/>
    </w:pPr>
    <w:rPr>
      <w:rFonts w:cs="Times New Roman"/>
    </w:rPr>
  </w:style>
  <w:style w:type="character" w:styleId="" w:default="1">
    <w:name w:val="Default Paragraph Font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1" w:customStyle="1">
    <w:name w:val="Заголовок 1 Знак"/>
    <w:rPr>
      <w:rFonts w:ascii="Cambria" w:hAnsi="Cambria" w:eastAsia="Cambria"/>
      <w:b/>
      <w:bCs/>
      <w:color w:val="365f91"/>
      <w:sz w:val="28"/>
      <w:szCs w:val="28"/>
    </w:rPr>
  </w:style>
  <w:style w:type="character" w:styleId="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480" w:after="0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paragraph" w:styleId="">
    <w:name w:val="No Spacing"/>
    <w:qFormat/>
    <w:pPr>
      <w:spacing w:after="0" w:line="240" w:lineRule="auto"/>
    </w:pPr>
    <w:rPr>
      <w:rFonts w:cs="Times New Roman"/>
    </w:rPr>
  </w:style>
  <w:style w:type="character" w:styleId="" w:default="1">
    <w:name w:val="Default Paragraph Font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1" w:customStyle="1">
    <w:name w:val="Заголовок 1 Знак"/>
    <w:rPr>
      <w:rFonts w:ascii="Cambria" w:hAnsi="Cambria" w:eastAsia="Cambria"/>
      <w:b/>
      <w:bCs/>
      <w:color w:val="365f91"/>
      <w:sz w:val="28"/>
      <w:szCs w:val="28"/>
    </w:rPr>
  </w:style>
  <w:style w:type="character" w:styleId="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27</cp:revision>
  <cp:lastPrinted>2019-01-28T15:38:35Z</cp:lastPrinted>
  <dcterms:created xsi:type="dcterms:W3CDTF">2017-11-29T08:50:00Z</dcterms:created>
  <dcterms:modified xsi:type="dcterms:W3CDTF">2019-01-28T15:35:27Z</dcterms:modified>
</cp:coreProperties>
</file>