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F" w:rsidRDefault="00083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Доклад</w:t>
      </w: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</w:t>
      </w:r>
      <w:r w:rsidR="00304B3A">
        <w:rPr>
          <w:rFonts w:ascii="Times New Roman" w:eastAsia="Times New Roman" w:hAnsi="Times New Roman"/>
          <w:sz w:val="24"/>
          <w:szCs w:val="24"/>
        </w:rPr>
        <w:t>2</w:t>
      </w:r>
      <w:r w:rsidR="00EB3C48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3-х летний период</w:t>
      </w:r>
    </w:p>
    <w:p w:rsidR="0008367F" w:rsidRDefault="000836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E4DA2" w:rsidRPr="002E4DA2" w:rsidRDefault="002E4DA2" w:rsidP="002E4DA2">
      <w:pPr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4275" w:rsidRDefault="002E4DA2" w:rsidP="002E4D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 об эффективности деятельности органов местного самоуправления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Лахденпохск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>ого муниципального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йонаРеспублики Карелия 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>подготовлен в соответствии с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Указ</w:t>
      </w:r>
      <w:r>
        <w:rPr>
          <w:rFonts w:ascii="Times New Roman" w:eastAsia="Times New Roman" w:hAnsi="Times New Roman"/>
          <w:sz w:val="24"/>
          <w:szCs w:val="24"/>
        </w:rPr>
        <w:t>ом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Президента Российской Федерации от 28.04.2008 № 607 «Об оценке </w:t>
      </w:r>
      <w:proofErr w:type="gramStart"/>
      <w:r w:rsidR="00176C26">
        <w:rPr>
          <w:rFonts w:ascii="Times New Roman" w:eastAsia="Times New Roman" w:hAnsi="Times New Roman"/>
          <w:sz w:val="24"/>
          <w:szCs w:val="24"/>
        </w:rPr>
        <w:t>эффективности деятельности органов местного самоуправления городских окр</w:t>
      </w:r>
      <w:r w:rsidR="00BF4275">
        <w:rPr>
          <w:rFonts w:ascii="Times New Roman" w:eastAsia="Times New Roman" w:hAnsi="Times New Roman"/>
          <w:sz w:val="24"/>
          <w:szCs w:val="24"/>
        </w:rPr>
        <w:t>угов</w:t>
      </w:r>
      <w:proofErr w:type="gramEnd"/>
      <w:r w:rsidR="00BF4275">
        <w:rPr>
          <w:rFonts w:ascii="Times New Roman" w:eastAsia="Times New Roman" w:hAnsi="Times New Roman"/>
          <w:sz w:val="24"/>
          <w:szCs w:val="24"/>
        </w:rPr>
        <w:t xml:space="preserve"> и муниципальных районов».</w:t>
      </w:r>
    </w:p>
    <w:p w:rsidR="00BF4275" w:rsidRDefault="002E4DA2" w:rsidP="009E6AA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 xml:space="preserve">В докладе отражены значения достигнутых показателей за 2021 год, сведения о планируемых значениях показателей на 2022-2024 годы, исходя из прогнозной оценки динамики развития муниципального </w:t>
      </w:r>
      <w:r w:rsidR="00702CE5">
        <w:rPr>
          <w:rFonts w:ascii="Times New Roman" w:eastAsia="Times New Roman" w:hAnsi="Times New Roman"/>
          <w:sz w:val="24"/>
          <w:szCs w:val="24"/>
          <w:lang w:eastAsia="ru-RU"/>
        </w:rPr>
        <w:t>района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 xml:space="preserve">, планируемых ресурсах, предусмотренных для достижения целевых значений показателей (числовые значения отражены в таблице). </w:t>
      </w:r>
      <w:r w:rsidR="005A7813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 размещен на официальном сайте Администрации Лахденпохского муниципального района по </w:t>
      </w:r>
      <w:r w:rsidR="007B4EF4">
        <w:rPr>
          <w:rFonts w:ascii="Times New Roman" w:eastAsia="Times New Roman" w:hAnsi="Times New Roman"/>
          <w:sz w:val="24"/>
          <w:szCs w:val="24"/>
          <w:lang w:eastAsia="ru-RU"/>
        </w:rPr>
        <w:t>адресу:</w:t>
      </w:r>
      <w:r w:rsidR="005A7813" w:rsidRPr="005A7813">
        <w:rPr>
          <w:rFonts w:ascii="Times New Roman" w:eastAsia="Times New Roman" w:hAnsi="Times New Roman"/>
          <w:sz w:val="24"/>
          <w:szCs w:val="24"/>
          <w:lang w:eastAsia="ru-RU"/>
        </w:rPr>
        <w:t>https://lah-mr.ru/administratsiya/otcheti_i_dokladi/</w:t>
      </w:r>
    </w:p>
    <w:p w:rsidR="00E72CBB" w:rsidRPr="00212E2E" w:rsidRDefault="009E6AA7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 w:rsidRPr="009E6AA7">
        <w:rPr>
          <w:rFonts w:ascii="Times New Roman" w:eastAsia="Times New Roman" w:hAnsi="Times New Roman"/>
          <w:bCs/>
          <w:sz w:val="24"/>
          <w:szCs w:val="24"/>
        </w:rPr>
        <w:t xml:space="preserve">Достигнутые в 2021 году итоги являются общим результатом работы органов местного самоуправления муниципального образования </w:t>
      </w:r>
      <w:r>
        <w:rPr>
          <w:rFonts w:ascii="Times New Roman" w:eastAsia="Times New Roman" w:hAnsi="Times New Roman"/>
          <w:bCs/>
          <w:sz w:val="24"/>
          <w:szCs w:val="24"/>
        </w:rPr>
        <w:t>«Лахденпохский муниципальный район»</w:t>
      </w:r>
      <w:r w:rsidRPr="009E6AA7">
        <w:rPr>
          <w:rFonts w:ascii="Times New Roman" w:eastAsia="Times New Roman" w:hAnsi="Times New Roman"/>
          <w:bCs/>
          <w:sz w:val="24"/>
          <w:szCs w:val="24"/>
        </w:rPr>
        <w:t>, органов местного самоуправления сельских поселений, трудовых коллективов предприятий, учреждений и организаций, предпринимателей и всех жителей района. </w:t>
      </w:r>
      <w:r w:rsidR="00E72CBB"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В качестве исходных данных использовались статистические данные, сведения органов исполнительной власти, отчеты подведомственных </w:t>
      </w:r>
      <w:r w:rsidR="0009636A">
        <w:rPr>
          <w:rFonts w:ascii="Times New Roman" w:eastAsia="Times New Roman" w:hAnsi="Times New Roman"/>
          <w:color w:val="00000A"/>
          <w:kern w:val="1"/>
          <w:sz w:val="24"/>
          <w:szCs w:val="24"/>
        </w:rPr>
        <w:t>организаций</w:t>
      </w:r>
      <w:r w:rsid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="00E72CBB"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подразделений </w:t>
      </w:r>
      <w:r w:rsid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="00E72CBB" w:rsidRP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>дминистрации</w:t>
      </w:r>
      <w:r w:rsidR="00E72CBB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Лахденпохского муниципального района.</w:t>
      </w:r>
    </w:p>
    <w:p w:rsidR="0008367F" w:rsidRPr="007D3566" w:rsidRDefault="0008367F" w:rsidP="00E72CB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9E6AA7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176C26">
        <w:rPr>
          <w:rFonts w:ascii="Times New Roman" w:hAnsi="Times New Roman"/>
          <w:b/>
          <w:bCs/>
          <w:sz w:val="24"/>
          <w:szCs w:val="24"/>
        </w:rPr>
        <w:t xml:space="preserve"> Общие сведения о муниципальном образовании.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 -  «Лахденпохский муниципальный район».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Среднегодовая численность населения  Лахденпохского  муниципального района  за 20</w:t>
      </w:r>
      <w:r w:rsidR="004816D7">
        <w:rPr>
          <w:rFonts w:ascii="Times New Roman" w:hAnsi="Times New Roman"/>
          <w:sz w:val="24"/>
          <w:szCs w:val="24"/>
        </w:rPr>
        <w:t>2</w:t>
      </w:r>
      <w:r w:rsidR="009E6AA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 состав</w:t>
      </w:r>
      <w:r w:rsidR="004816D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</w:t>
      </w:r>
      <w:r w:rsidR="004816D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12,</w:t>
      </w:r>
      <w:r w:rsidR="009E6AA7">
        <w:rPr>
          <w:rFonts w:ascii="Times New Roman" w:hAnsi="Times New Roman"/>
          <w:sz w:val="24"/>
          <w:szCs w:val="24"/>
        </w:rPr>
        <w:t>24</w:t>
      </w:r>
      <w:r w:rsidR="00AC1F4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ел</w:t>
      </w:r>
      <w:proofErr w:type="spellEnd"/>
      <w:r>
        <w:rPr>
          <w:rFonts w:ascii="Times New Roman" w:hAnsi="Times New Roman"/>
          <w:sz w:val="24"/>
          <w:szCs w:val="24"/>
        </w:rPr>
        <w:t>.  Численность населения на 01.01.20</w:t>
      </w:r>
      <w:r w:rsidR="00273ADD">
        <w:rPr>
          <w:rFonts w:ascii="Times New Roman" w:hAnsi="Times New Roman"/>
          <w:sz w:val="24"/>
          <w:szCs w:val="24"/>
        </w:rPr>
        <w:t>2</w:t>
      </w:r>
      <w:r w:rsidR="009E6AA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12</w:t>
      </w:r>
      <w:r w:rsidR="007B4EF4">
        <w:rPr>
          <w:rFonts w:ascii="Times New Roman" w:hAnsi="Times New Roman"/>
          <w:sz w:val="24"/>
          <w:szCs w:val="24"/>
        </w:rPr>
        <w:t>17</w:t>
      </w:r>
      <w:r w:rsidR="004816D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чел.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Административный центр – </w:t>
      </w:r>
      <w:r>
        <w:rPr>
          <w:rFonts w:ascii="Times New Roman" w:hAnsi="Times New Roman"/>
          <w:bCs/>
          <w:sz w:val="24"/>
          <w:szCs w:val="24"/>
        </w:rPr>
        <w:t xml:space="preserve">город Лахденпохья, в котором проживает </w:t>
      </w:r>
      <w:r>
        <w:rPr>
          <w:rFonts w:ascii="Times New Roman" w:hAnsi="Times New Roman"/>
          <w:sz w:val="24"/>
          <w:szCs w:val="24"/>
        </w:rPr>
        <w:t>на 1 января 20</w:t>
      </w:r>
      <w:r w:rsidR="00273ADD">
        <w:rPr>
          <w:rFonts w:ascii="Times New Roman" w:hAnsi="Times New Roman"/>
          <w:sz w:val="24"/>
          <w:szCs w:val="24"/>
        </w:rPr>
        <w:t>2</w:t>
      </w:r>
      <w:r w:rsidR="009E6AA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4816D7">
        <w:rPr>
          <w:rFonts w:ascii="Times New Roman" w:hAnsi="Times New Roman"/>
          <w:sz w:val="24"/>
          <w:szCs w:val="24"/>
        </w:rPr>
        <w:t>68</w:t>
      </w:r>
      <w:r w:rsidR="007B4EF4">
        <w:rPr>
          <w:rFonts w:ascii="Times New Roman" w:hAnsi="Times New Roman"/>
          <w:sz w:val="24"/>
          <w:szCs w:val="24"/>
        </w:rPr>
        <w:t>0</w:t>
      </w:r>
      <w:r w:rsidR="004816D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 xml:space="preserve"> человек  (56%  от общей численности населения района).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района: </w:t>
      </w:r>
      <w:r>
        <w:rPr>
          <w:rFonts w:ascii="Times New Roman" w:hAnsi="Times New Roman"/>
          <w:iCs/>
          <w:sz w:val="24"/>
          <w:szCs w:val="24"/>
        </w:rPr>
        <w:t xml:space="preserve">1 городское поселение: </w:t>
      </w:r>
      <w:r>
        <w:rPr>
          <w:rFonts w:ascii="Times New Roman" w:hAnsi="Times New Roman"/>
          <w:sz w:val="24"/>
          <w:szCs w:val="24"/>
        </w:rPr>
        <w:t>Лахденпохское; 4</w:t>
      </w:r>
      <w:r>
        <w:rPr>
          <w:rFonts w:ascii="Times New Roman" w:hAnsi="Times New Roman"/>
          <w:iCs/>
          <w:sz w:val="24"/>
          <w:szCs w:val="24"/>
        </w:rPr>
        <w:t xml:space="preserve">сельских поселения: </w:t>
      </w:r>
      <w:r>
        <w:rPr>
          <w:rFonts w:ascii="Times New Roman" w:hAnsi="Times New Roman"/>
          <w:sz w:val="24"/>
          <w:szCs w:val="24"/>
        </w:rPr>
        <w:t xml:space="preserve">Мийнальское; </w:t>
      </w:r>
      <w:proofErr w:type="spellStart"/>
      <w:r>
        <w:rPr>
          <w:rFonts w:ascii="Times New Roman" w:hAnsi="Times New Roman"/>
          <w:sz w:val="24"/>
          <w:szCs w:val="24"/>
        </w:rPr>
        <w:t>Элисенваарское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Куркиекское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Хийтольское</w:t>
      </w:r>
      <w:proofErr w:type="spellEnd"/>
      <w:r>
        <w:rPr>
          <w:rFonts w:ascii="Times New Roman" w:hAnsi="Times New Roman"/>
          <w:sz w:val="24"/>
          <w:szCs w:val="24"/>
        </w:rPr>
        <w:t>. На территории района  находится 50 населенных пунктов.</w:t>
      </w:r>
    </w:p>
    <w:p w:rsidR="00273ADD" w:rsidRDefault="00176C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Через Лахденпохский район проходит автодорога федерального значения  А-121, что обеспечивает транспортную доступность территории района. Район пересекается магистральной железной дорогой «Санкт-Петербург - Петрозаводск», которая дает выход в</w:t>
      </w:r>
      <w:r w:rsidR="00273ADD">
        <w:rPr>
          <w:rFonts w:ascii="Times New Roman" w:eastAsia="Times New Roman" w:hAnsi="Times New Roman"/>
          <w:sz w:val="24"/>
          <w:szCs w:val="24"/>
        </w:rPr>
        <w:t xml:space="preserve"> другие экономические районы РФ, действ</w:t>
      </w:r>
      <w:r w:rsidR="007B4EF4">
        <w:rPr>
          <w:rFonts w:ascii="Times New Roman" w:eastAsia="Times New Roman" w:hAnsi="Times New Roman"/>
          <w:sz w:val="24"/>
          <w:szCs w:val="24"/>
        </w:rPr>
        <w:t>овал</w:t>
      </w:r>
      <w:r w:rsidR="00273ADD">
        <w:rPr>
          <w:rFonts w:ascii="Times New Roman" w:eastAsia="Times New Roman" w:hAnsi="Times New Roman"/>
          <w:sz w:val="24"/>
          <w:szCs w:val="24"/>
        </w:rPr>
        <w:t xml:space="preserve"> упрощенный пункт пропуска Сювяоро на границе с Финляндией, что позволя</w:t>
      </w:r>
      <w:r w:rsidR="007B4EF4">
        <w:rPr>
          <w:rFonts w:ascii="Times New Roman" w:eastAsia="Times New Roman" w:hAnsi="Times New Roman"/>
          <w:sz w:val="24"/>
          <w:szCs w:val="24"/>
        </w:rPr>
        <w:t>ло</w:t>
      </w:r>
      <w:r w:rsidR="00273ADD">
        <w:rPr>
          <w:rFonts w:ascii="Times New Roman" w:eastAsia="Times New Roman" w:hAnsi="Times New Roman"/>
          <w:sz w:val="24"/>
          <w:szCs w:val="24"/>
        </w:rPr>
        <w:t xml:space="preserve"> вести внешнеэкономическую деятельность предприятиям малого бизнеса.</w:t>
      </w:r>
    </w:p>
    <w:p w:rsidR="0008367F" w:rsidRDefault="000836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развитие.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73ADD">
        <w:rPr>
          <w:rFonts w:ascii="Times New Roman" w:hAnsi="Times New Roman"/>
          <w:sz w:val="24"/>
          <w:szCs w:val="24"/>
        </w:rPr>
        <w:t>Структуру экономики района формируют промышленность, агропромышленный комплекс и потребительский рынок. Промышленность Лахденпохского муниципального района включает в себя: предприятия обрабатывающих производств (отраслилесопромышленного комплекса), предприятия по производству ираспределению электроэнергии, газа и воды и предприятия по добычеполезных ископаемых.</w:t>
      </w:r>
      <w:r w:rsidR="005B2EEE">
        <w:rPr>
          <w:rFonts w:ascii="Times New Roman" w:hAnsi="Times New Roman"/>
          <w:sz w:val="24"/>
          <w:szCs w:val="24"/>
        </w:rPr>
        <w:t xml:space="preserve"> Агропромышленный комплекс представлен малыми формами хозяйствования: ЛПХ и КФХ,  и предприятиями аквакультуры по разведению форели.</w:t>
      </w:r>
    </w:p>
    <w:p w:rsidR="00273ADD" w:rsidRDefault="00176C26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Основные виды выпускаемой продукции</w:t>
      </w:r>
      <w:r>
        <w:rPr>
          <w:rFonts w:ascii="Times New Roman" w:hAnsi="Times New Roman"/>
          <w:sz w:val="24"/>
          <w:szCs w:val="24"/>
        </w:rPr>
        <w:t>: пиломатериалы, гравий, щебень, теплоэнергия, цельномолочная продукция, скот на убой в живом весе,</w:t>
      </w:r>
      <w:r w:rsidR="005B2EEE">
        <w:rPr>
          <w:rFonts w:ascii="Times New Roman" w:hAnsi="Times New Roman"/>
          <w:sz w:val="24"/>
          <w:szCs w:val="24"/>
        </w:rPr>
        <w:t xml:space="preserve"> форель охлажденная, </w:t>
      </w:r>
      <w:r>
        <w:rPr>
          <w:rFonts w:ascii="Times New Roman" w:hAnsi="Times New Roman"/>
          <w:sz w:val="24"/>
          <w:szCs w:val="24"/>
        </w:rPr>
        <w:t xml:space="preserve"> хлебобулочные изделия.</w:t>
      </w:r>
      <w:r w:rsidR="00C22802">
        <w:rPr>
          <w:rFonts w:ascii="Times New Roman" w:hAnsi="Times New Roman"/>
          <w:sz w:val="24"/>
          <w:szCs w:val="24"/>
        </w:rPr>
        <w:t xml:space="preserve"> Развиваются услуги связанные с туризмом и предоставлением мест временного размещения.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bCs/>
          <w:kern w:val="1"/>
          <w:sz w:val="24"/>
          <w:szCs w:val="24"/>
        </w:rPr>
        <w:lastRenderedPageBreak/>
        <w:t>Оборот организаций всех видов деятельности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(по крупным и средним организациям)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C22802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увеличился и достиг 3,2 млрд. руб. или 150% к уровню 2020 года. Такой рост оборота обеспечен, прежде всего, организациями в сфере добычи полезных ископаемых и лесопромышленного комплекса.           </w:t>
      </w:r>
    </w:p>
    <w:p w:rsidR="00273ADD" w:rsidRPr="00273ADD" w:rsidRDefault="00273ADD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Объем отгрузки товаров 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>промышл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>енного производства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в 7,2 раза выше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 xml:space="preserve"> по сравнению с 20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20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 xml:space="preserve"> годом.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В целом за 20</w:t>
      </w:r>
      <w:r w:rsidR="00F52853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в муниципальном образовании динамика отдельных экономических показателей по отношению к 20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20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году демонстрирует 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положит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ельную направленность.  </w:t>
      </w:r>
    </w:p>
    <w:p w:rsidR="0008367F" w:rsidRPr="00EF25D6" w:rsidRDefault="00F52853" w:rsidP="00F52853">
      <w:pPr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        - 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>Индекс промышленного производства за 20</w:t>
      </w:r>
      <w:r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в</w:t>
      </w:r>
      <w:r>
        <w:rPr>
          <w:rFonts w:ascii="Times New Roman" w:eastAsia="Times New Roman" w:hAnsi="Times New Roman"/>
          <w:kern w:val="1"/>
          <w:sz w:val="24"/>
          <w:szCs w:val="24"/>
        </w:rPr>
        <w:t>7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 xml:space="preserve"> раза </w:t>
      </w:r>
      <w:r w:rsidR="00FF0280" w:rsidRPr="00FF0280">
        <w:rPr>
          <w:rFonts w:ascii="Times New Roman" w:eastAsia="Times New Roman" w:hAnsi="Times New Roman"/>
          <w:kern w:val="1"/>
          <w:sz w:val="24"/>
          <w:szCs w:val="24"/>
        </w:rPr>
        <w:t>выше по сравнению с 2020 годом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028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ровень безработицы в районе, на 1 января 20</w:t>
      </w:r>
      <w:r w:rsidR="00EF25D6">
        <w:rPr>
          <w:rFonts w:ascii="Times New Roman" w:hAnsi="Times New Roman"/>
          <w:sz w:val="24"/>
          <w:szCs w:val="24"/>
        </w:rPr>
        <w:t>2</w:t>
      </w:r>
      <w:r w:rsidR="00FF028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FF0280">
        <w:rPr>
          <w:rFonts w:ascii="Times New Roman" w:hAnsi="Times New Roman"/>
          <w:sz w:val="24"/>
          <w:szCs w:val="24"/>
        </w:rPr>
        <w:t>–1,21</w:t>
      </w:r>
      <w:r>
        <w:rPr>
          <w:rFonts w:ascii="Times New Roman" w:hAnsi="Times New Roman"/>
          <w:sz w:val="24"/>
          <w:szCs w:val="24"/>
        </w:rPr>
        <w:t>% (20</w:t>
      </w:r>
      <w:r w:rsidR="00FF028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1г - </w:t>
      </w:r>
      <w:r w:rsidR="00FF0280">
        <w:rPr>
          <w:rFonts w:ascii="Times New Roman" w:hAnsi="Times New Roman"/>
          <w:sz w:val="24"/>
          <w:szCs w:val="24"/>
        </w:rPr>
        <w:t>2,68</w:t>
      </w:r>
      <w:r>
        <w:rPr>
          <w:rFonts w:ascii="Times New Roman" w:hAnsi="Times New Roman"/>
          <w:sz w:val="24"/>
          <w:szCs w:val="24"/>
        </w:rPr>
        <w:t>%)</w:t>
      </w:r>
      <w:r w:rsidR="00FF0280" w:rsidRPr="00FF0280">
        <w:rPr>
          <w:rFonts w:ascii="Times New Roman" w:hAnsi="Times New Roman"/>
          <w:sz w:val="24"/>
          <w:szCs w:val="24"/>
        </w:rPr>
        <w:t>снижен</w:t>
      </w:r>
      <w:r w:rsidR="00FF0280">
        <w:rPr>
          <w:rFonts w:ascii="Times New Roman" w:hAnsi="Times New Roman"/>
          <w:sz w:val="24"/>
          <w:szCs w:val="24"/>
        </w:rPr>
        <w:t>ие на 55 %</w:t>
      </w:r>
      <w:r>
        <w:rPr>
          <w:rFonts w:ascii="Times New Roman" w:hAnsi="Times New Roman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Введено в действие </w:t>
      </w:r>
      <w:r w:rsidR="00F52853">
        <w:rPr>
          <w:rFonts w:ascii="Times New Roman" w:hAnsi="Times New Roman"/>
          <w:sz w:val="24"/>
          <w:szCs w:val="24"/>
        </w:rPr>
        <w:t>17</w:t>
      </w:r>
      <w:r w:rsidR="00FF0280">
        <w:rPr>
          <w:rFonts w:ascii="Times New Roman" w:hAnsi="Times New Roman"/>
          <w:sz w:val="24"/>
          <w:szCs w:val="24"/>
        </w:rPr>
        <w:t xml:space="preserve">260 </w:t>
      </w:r>
      <w:r>
        <w:rPr>
          <w:rFonts w:ascii="Times New Roman" w:hAnsi="Times New Roman"/>
          <w:sz w:val="24"/>
          <w:szCs w:val="24"/>
        </w:rPr>
        <w:t>кв.м. жилья (</w:t>
      </w:r>
      <w:r w:rsidR="000D0352">
        <w:rPr>
          <w:rFonts w:ascii="Times New Roman" w:hAnsi="Times New Roman"/>
          <w:sz w:val="24"/>
          <w:szCs w:val="24"/>
        </w:rPr>
        <w:t xml:space="preserve">увеличение в 2 раза </w:t>
      </w:r>
      <w:r>
        <w:rPr>
          <w:rFonts w:ascii="Times New Roman" w:hAnsi="Times New Roman"/>
          <w:sz w:val="24"/>
          <w:szCs w:val="24"/>
        </w:rPr>
        <w:t>к уровню 20</w:t>
      </w:r>
      <w:r w:rsidR="000D035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D0352">
        <w:rPr>
          <w:rFonts w:ascii="Times New Roman" w:hAnsi="Times New Roman"/>
          <w:sz w:val="24"/>
          <w:szCs w:val="24"/>
        </w:rPr>
        <w:t xml:space="preserve">Производство основных видов продукции животноводства: </w:t>
      </w:r>
      <w:r>
        <w:rPr>
          <w:rFonts w:ascii="Times New Roman" w:hAnsi="Times New Roman"/>
          <w:sz w:val="24"/>
          <w:szCs w:val="24"/>
        </w:rPr>
        <w:t xml:space="preserve"> скот и птица на убой (в живом весе)  </w:t>
      </w:r>
      <w:r w:rsidR="005B1EC2">
        <w:rPr>
          <w:rFonts w:ascii="Times New Roman" w:hAnsi="Times New Roman"/>
          <w:sz w:val="24"/>
          <w:szCs w:val="24"/>
        </w:rPr>
        <w:t>41,5%</w:t>
      </w:r>
      <w:r w:rsidR="00EF25D6">
        <w:rPr>
          <w:rFonts w:ascii="Times New Roman" w:hAnsi="Times New Roman"/>
          <w:sz w:val="24"/>
          <w:szCs w:val="24"/>
        </w:rPr>
        <w:t xml:space="preserve"> к 20</w:t>
      </w:r>
      <w:r w:rsidR="005B1EC2">
        <w:rPr>
          <w:rFonts w:ascii="Times New Roman" w:hAnsi="Times New Roman"/>
          <w:sz w:val="24"/>
          <w:szCs w:val="24"/>
        </w:rPr>
        <w:t>20</w:t>
      </w:r>
      <w:r w:rsidR="00EF25D6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;</w:t>
      </w:r>
      <w:r w:rsidR="005B1EC2">
        <w:rPr>
          <w:rFonts w:ascii="Times New Roman" w:hAnsi="Times New Roman"/>
          <w:sz w:val="24"/>
          <w:szCs w:val="24"/>
        </w:rPr>
        <w:t xml:space="preserve"> молоко 102,7% к 2020 году;</w:t>
      </w:r>
    </w:p>
    <w:p w:rsidR="00C84863" w:rsidRDefault="00C8486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84863">
        <w:rPr>
          <w:rFonts w:ascii="Times New Roman" w:hAnsi="Times New Roman"/>
          <w:bCs/>
          <w:sz w:val="24"/>
          <w:szCs w:val="24"/>
        </w:rPr>
        <w:t>Выращено рыбы рыбоводными хозяйствами за 2021 год 8,4 тыс.</w:t>
      </w:r>
      <w:r>
        <w:rPr>
          <w:rFonts w:ascii="Times New Roman" w:hAnsi="Times New Roman"/>
          <w:bCs/>
          <w:sz w:val="24"/>
          <w:szCs w:val="24"/>
        </w:rPr>
        <w:t xml:space="preserve"> тонн (на уровне 2020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Лесопромышленным комплексом района произведено основных видов продукции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: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щепа технологическая в 2,1 раза; шпон для фанеры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1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>08,8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по сравнению с 20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20 годом;</w:t>
      </w:r>
    </w:p>
    <w:p w:rsidR="00C84863" w:rsidRDefault="00176C26" w:rsidP="00C84863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- Предприятиями горнопромышленного комплекса в 20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1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году произведено 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2393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уб.м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щебня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(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на 54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% 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больше, чем в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20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20 году);</w:t>
      </w:r>
    </w:p>
    <w:p w:rsidR="005B1EC2" w:rsidRDefault="005B1EC2" w:rsidP="005B1EC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Среднемесячная заработная плата  увеличилась на 13,5% к уровню 2020г;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2)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Оценка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за отчетный год.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о достижении значений показателей. </w:t>
      </w:r>
    </w:p>
    <w:p w:rsidR="0008367F" w:rsidRDefault="00176C26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</w:p>
    <w:p w:rsidR="00125487" w:rsidRDefault="00BD3D78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D3D78">
        <w:rPr>
          <w:rFonts w:ascii="Times New Roman" w:eastAsia="SimSun" w:hAnsi="Times New Roman"/>
          <w:kern w:val="1"/>
          <w:sz w:val="24"/>
          <w:szCs w:val="24"/>
        </w:rPr>
        <w:t xml:space="preserve">Важная роль в развитии экономического потенциала района отводится малому бизнесу, который способен обеспечить создание дополнительных рабочих мест, насыщение рынка товарами и услугами. </w:t>
      </w:r>
    </w:p>
    <w:p w:rsidR="00125487" w:rsidRDefault="00125487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125487">
        <w:rPr>
          <w:rFonts w:ascii="Times New Roman" w:eastAsia="SimSun" w:hAnsi="Times New Roman"/>
          <w:kern w:val="1"/>
          <w:sz w:val="24"/>
          <w:szCs w:val="24"/>
        </w:rPr>
        <w:t>Исходя из данных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Единого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реестра, размещенного на сайте Федеральной налоговой службы, значение показателя, составило 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402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ед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. на 10000 человек населения (количество 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субъектов малого и среднего предпринимательства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за 202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1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год – 4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92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ед.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).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Среднегодовая численность н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 xml:space="preserve">аселения района 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з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а 2021 год составила 122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3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8 чел.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Значение показателя к уровню 2020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года 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увеличилось на5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,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6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%.</w:t>
      </w:r>
    </w:p>
    <w:p w:rsidR="0069773E" w:rsidRPr="0069773E" w:rsidRDefault="009372E8" w:rsidP="00D128D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72E8">
        <w:rPr>
          <w:rFonts w:ascii="Times New Roman" w:eastAsia="Times New Roman" w:hAnsi="Times New Roman"/>
          <w:sz w:val="24"/>
          <w:szCs w:val="24"/>
        </w:rPr>
        <w:t xml:space="preserve">По данным Единого реестра субъектов малого и среднего предпринимательства  по состоянию 10.01.2022 года количество субъектов малого и среднего предпринимательства, осуществляющих деятельность на </w:t>
      </w:r>
      <w:r>
        <w:rPr>
          <w:rFonts w:ascii="Times New Roman" w:eastAsia="Times New Roman" w:hAnsi="Times New Roman"/>
          <w:sz w:val="24"/>
          <w:szCs w:val="24"/>
        </w:rPr>
        <w:t>территории района, составило 492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ед., в том числе 315 индивидуальные предприниматели, или 104,0% к аналогичному периоду прошлого года (на 10.01.2021 – 472 ед.)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C31289">
        <w:rPr>
          <w:rFonts w:ascii="Times New Roman" w:eastAsia="Times New Roman" w:hAnsi="Times New Roman"/>
          <w:sz w:val="24"/>
          <w:szCs w:val="24"/>
        </w:rPr>
        <w:t xml:space="preserve">  Кроме того к</w:t>
      </w:r>
      <w:r w:rsidR="00C31289" w:rsidRPr="00C31289">
        <w:rPr>
          <w:rFonts w:ascii="Times New Roman" w:eastAsia="Times New Roman" w:hAnsi="Times New Roman"/>
          <w:sz w:val="24"/>
          <w:szCs w:val="24"/>
        </w:rPr>
        <w:t>оличество плательщиков налога на профессиональный налог (самозанятых) в Лахденпохском муниципальном районе на 10 января 2022 года составляет 258 ед. (на 10 января 2021 года – 58 ед.).</w:t>
      </w:r>
    </w:p>
    <w:p w:rsidR="00852BF9" w:rsidRDefault="00576B85" w:rsidP="00852BF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t xml:space="preserve">Отраслевая структура малых и средних предприятий достаточно широко представлена в различных сферах деятельности, но в большей степени малый бизнес ориентирован на </w:t>
      </w:r>
      <w:r w:rsidR="00C31289">
        <w:rPr>
          <w:rFonts w:ascii="Times New Roman" w:hAnsi="Times New Roman"/>
          <w:sz w:val="24"/>
          <w:szCs w:val="24"/>
        </w:rPr>
        <w:t xml:space="preserve">лесопереработку и </w:t>
      </w:r>
      <w:r w:rsidRPr="00852BF9">
        <w:rPr>
          <w:rFonts w:ascii="Times New Roman" w:hAnsi="Times New Roman"/>
          <w:sz w:val="24"/>
          <w:szCs w:val="24"/>
        </w:rPr>
        <w:t xml:space="preserve">торговлю. </w:t>
      </w:r>
    </w:p>
    <w:p w:rsidR="00576B85" w:rsidRPr="00852BF9" w:rsidRDefault="00576B85" w:rsidP="00852BF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t>Прогнозируется, что число субъектов малого и среднего предпринимательства в расчете на 10 тысяч человек населения в 202</w:t>
      </w:r>
      <w:r w:rsidR="00C31289">
        <w:rPr>
          <w:rFonts w:ascii="Times New Roman" w:hAnsi="Times New Roman"/>
          <w:sz w:val="24"/>
          <w:szCs w:val="24"/>
        </w:rPr>
        <w:t>2</w:t>
      </w:r>
      <w:r w:rsidRPr="00852BF9">
        <w:rPr>
          <w:rFonts w:ascii="Times New Roman" w:hAnsi="Times New Roman"/>
          <w:sz w:val="24"/>
          <w:szCs w:val="24"/>
        </w:rPr>
        <w:t xml:space="preserve"> году продолжит тенденцию к </w:t>
      </w:r>
      <w:r w:rsidR="00852BF9">
        <w:rPr>
          <w:rFonts w:ascii="Times New Roman" w:hAnsi="Times New Roman"/>
          <w:sz w:val="24"/>
          <w:szCs w:val="24"/>
        </w:rPr>
        <w:t>увелич</w:t>
      </w:r>
      <w:r w:rsidRPr="00852BF9">
        <w:rPr>
          <w:rFonts w:ascii="Times New Roman" w:hAnsi="Times New Roman"/>
          <w:sz w:val="24"/>
          <w:szCs w:val="24"/>
        </w:rPr>
        <w:t xml:space="preserve">ению и составит </w:t>
      </w:r>
      <w:r w:rsidR="00C31289">
        <w:rPr>
          <w:rFonts w:ascii="Times New Roman" w:hAnsi="Times New Roman"/>
          <w:sz w:val="24"/>
          <w:szCs w:val="24"/>
        </w:rPr>
        <w:t>413,4</w:t>
      </w:r>
      <w:r w:rsidRPr="00852BF9">
        <w:rPr>
          <w:rFonts w:ascii="Times New Roman" w:hAnsi="Times New Roman"/>
          <w:sz w:val="24"/>
          <w:szCs w:val="24"/>
        </w:rPr>
        <w:t xml:space="preserve"> ед. </w:t>
      </w:r>
      <w:r w:rsidR="00D128D1">
        <w:rPr>
          <w:rFonts w:ascii="Times New Roman" w:hAnsi="Times New Roman"/>
          <w:sz w:val="24"/>
          <w:szCs w:val="24"/>
        </w:rPr>
        <w:t>В</w:t>
      </w:r>
      <w:r w:rsidRPr="00852BF9">
        <w:rPr>
          <w:rFonts w:ascii="Times New Roman" w:hAnsi="Times New Roman"/>
          <w:sz w:val="24"/>
          <w:szCs w:val="24"/>
        </w:rPr>
        <w:t xml:space="preserve"> 2022–2023 гг. прогнозируется рост данного показателя на уровне </w:t>
      </w:r>
      <w:r w:rsidR="00852BF9">
        <w:rPr>
          <w:rFonts w:ascii="Times New Roman" w:hAnsi="Times New Roman"/>
          <w:sz w:val="24"/>
          <w:szCs w:val="24"/>
        </w:rPr>
        <w:t>4</w:t>
      </w:r>
      <w:r w:rsidR="00C31289">
        <w:rPr>
          <w:rFonts w:ascii="Times New Roman" w:hAnsi="Times New Roman"/>
          <w:sz w:val="24"/>
          <w:szCs w:val="24"/>
        </w:rPr>
        <w:t>23,9</w:t>
      </w:r>
      <w:r w:rsidRPr="00852BF9">
        <w:rPr>
          <w:rFonts w:ascii="Times New Roman" w:hAnsi="Times New Roman"/>
          <w:sz w:val="24"/>
          <w:szCs w:val="24"/>
        </w:rPr>
        <w:t xml:space="preserve"> и </w:t>
      </w:r>
      <w:r w:rsidR="00852BF9">
        <w:rPr>
          <w:rFonts w:ascii="Times New Roman" w:hAnsi="Times New Roman"/>
          <w:sz w:val="24"/>
          <w:szCs w:val="24"/>
        </w:rPr>
        <w:t>43</w:t>
      </w:r>
      <w:r w:rsidR="00C31289">
        <w:rPr>
          <w:rFonts w:ascii="Times New Roman" w:hAnsi="Times New Roman"/>
          <w:sz w:val="24"/>
          <w:szCs w:val="24"/>
        </w:rPr>
        <w:t>2,4</w:t>
      </w:r>
      <w:r w:rsidRPr="00852BF9">
        <w:rPr>
          <w:rFonts w:ascii="Times New Roman" w:hAnsi="Times New Roman"/>
          <w:sz w:val="24"/>
          <w:szCs w:val="24"/>
        </w:rPr>
        <w:t xml:space="preserve"> ед. соответственно.</w:t>
      </w:r>
    </w:p>
    <w:p w:rsidR="0008367F" w:rsidRDefault="0008367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2.  </w:t>
      </w:r>
      <w:r>
        <w:rPr>
          <w:rFonts w:ascii="Times New Roman" w:eastAsia="Times New Roman" w:hAnsi="Times New Roman"/>
          <w:i/>
          <w:i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08367F" w:rsidRPr="006C2358" w:rsidRDefault="00176C26" w:rsidP="00682E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Доля среднесписочной численности работников малого и среднего бизнеса в структуре занятости населения в 20</w:t>
      </w:r>
      <w:r w:rsidR="00344B5E">
        <w:rPr>
          <w:rFonts w:ascii="Times New Roman" w:eastAsia="Times New Roman" w:hAnsi="Times New Roman"/>
          <w:sz w:val="24"/>
          <w:szCs w:val="24"/>
        </w:rPr>
        <w:t>2</w:t>
      </w:r>
      <w:r w:rsidR="00253635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0375D9">
        <w:rPr>
          <w:rFonts w:ascii="Times New Roman" w:eastAsia="Times New Roman" w:hAnsi="Times New Roman"/>
          <w:sz w:val="24"/>
          <w:szCs w:val="24"/>
        </w:rPr>
        <w:t>сниз</w:t>
      </w:r>
      <w:r>
        <w:rPr>
          <w:rFonts w:ascii="Times New Roman" w:eastAsia="Times New Roman" w:hAnsi="Times New Roman"/>
          <w:sz w:val="24"/>
          <w:szCs w:val="24"/>
        </w:rPr>
        <w:t xml:space="preserve">илась </w:t>
      </w:r>
      <w:r w:rsidR="000375D9">
        <w:rPr>
          <w:rFonts w:ascii="Times New Roman" w:eastAsia="Times New Roman" w:hAnsi="Times New Roman"/>
          <w:sz w:val="24"/>
          <w:szCs w:val="24"/>
        </w:rPr>
        <w:t>до 3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="00253635">
        <w:rPr>
          <w:rFonts w:ascii="Times New Roman" w:eastAsia="Times New Roman" w:hAnsi="Times New Roman"/>
          <w:sz w:val="24"/>
          <w:szCs w:val="24"/>
        </w:rPr>
        <w:t>,</w:t>
      </w:r>
      <w:r w:rsidR="000375D9">
        <w:rPr>
          <w:rFonts w:ascii="Times New Roman" w:eastAsia="Times New Roman" w:hAnsi="Times New Roman"/>
          <w:sz w:val="24"/>
          <w:szCs w:val="24"/>
        </w:rPr>
        <w:t>08% в связи с изменением методики расчета показателя.</w:t>
      </w:r>
      <w:r>
        <w:rPr>
          <w:rFonts w:ascii="Times New Roman" w:eastAsia="Times New Roman" w:hAnsi="Times New Roman"/>
          <w:sz w:val="24"/>
          <w:szCs w:val="24"/>
        </w:rPr>
        <w:t xml:space="preserve">  Значение показателя в прогнозируемом периоде планируется к увеличению.  </w:t>
      </w:r>
      <w:r w:rsidR="006C2358" w:rsidRPr="006C2358">
        <w:rPr>
          <w:rFonts w:ascii="Times New Roman" w:hAnsi="Times New Roman"/>
          <w:sz w:val="24"/>
          <w:szCs w:val="24"/>
        </w:rPr>
        <w:t>Основная доля малого бизнеса концентрируется в сферах оптовой и розничной торговли, обрабатывающих производств,предоставление прочих коммунальных,социальных и персональных услуг.</w:t>
      </w:r>
    </w:p>
    <w:p w:rsidR="009105A2" w:rsidRPr="009105A2" w:rsidRDefault="00253635" w:rsidP="002536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3635">
        <w:rPr>
          <w:rFonts w:ascii="Times New Roman" w:hAnsi="Times New Roman"/>
          <w:sz w:val="24"/>
          <w:szCs w:val="24"/>
        </w:rPr>
        <w:t>В 2021 году в хозяйствующих субъектах района было создано 77 новых рабочих мест (из них 67 ИП), что на 8,3% меньше, чем в 2020 году (84 ед.). Фактический показатель по созданию новых рабочих мест за 2021 год выше планового показателя в 6,4 раза.</w:t>
      </w:r>
      <w:r w:rsidR="000375D9">
        <w:rPr>
          <w:rFonts w:ascii="Times New Roman" w:hAnsi="Times New Roman"/>
          <w:sz w:val="24"/>
          <w:szCs w:val="24"/>
        </w:rPr>
        <w:t xml:space="preserve"> </w:t>
      </w:r>
      <w:r w:rsidR="009105A2">
        <w:rPr>
          <w:rFonts w:ascii="Times New Roman" w:hAnsi="Times New Roman"/>
          <w:sz w:val="24"/>
          <w:szCs w:val="24"/>
        </w:rPr>
        <w:t xml:space="preserve">Малый бизнес </w:t>
      </w:r>
      <w:r w:rsidR="009105A2" w:rsidRPr="009105A2">
        <w:rPr>
          <w:rFonts w:ascii="Times New Roman" w:hAnsi="Times New Roman"/>
          <w:sz w:val="24"/>
          <w:szCs w:val="24"/>
        </w:rPr>
        <w:t>созда</w:t>
      </w:r>
      <w:r w:rsidR="009105A2">
        <w:rPr>
          <w:rFonts w:ascii="Times New Roman" w:hAnsi="Times New Roman"/>
          <w:sz w:val="24"/>
          <w:szCs w:val="24"/>
        </w:rPr>
        <w:t>е</w:t>
      </w:r>
      <w:r w:rsidR="009105A2" w:rsidRPr="009105A2">
        <w:rPr>
          <w:rFonts w:ascii="Times New Roman" w:hAnsi="Times New Roman"/>
          <w:sz w:val="24"/>
          <w:szCs w:val="24"/>
        </w:rPr>
        <w:t>т материальную основу для более полной занятости в обществе, что ведёт к сокращению количества безработных граждан, расширя</w:t>
      </w:r>
      <w:r w:rsidR="009105A2">
        <w:rPr>
          <w:rFonts w:ascii="Times New Roman" w:hAnsi="Times New Roman"/>
          <w:sz w:val="24"/>
          <w:szCs w:val="24"/>
        </w:rPr>
        <w:t>е</w:t>
      </w:r>
      <w:r w:rsidR="009105A2" w:rsidRPr="009105A2">
        <w:rPr>
          <w:rFonts w:ascii="Times New Roman" w:hAnsi="Times New Roman"/>
          <w:sz w:val="24"/>
          <w:szCs w:val="24"/>
        </w:rPr>
        <w:t>т взаимодействие малых, средних и крупных фирм, укрепля</w:t>
      </w:r>
      <w:r w:rsidR="009105A2">
        <w:rPr>
          <w:rFonts w:ascii="Times New Roman" w:hAnsi="Times New Roman"/>
          <w:sz w:val="24"/>
          <w:szCs w:val="24"/>
        </w:rPr>
        <w:t>е</w:t>
      </w:r>
      <w:r w:rsidR="009105A2" w:rsidRPr="009105A2">
        <w:rPr>
          <w:rFonts w:ascii="Times New Roman" w:hAnsi="Times New Roman"/>
          <w:sz w:val="24"/>
          <w:szCs w:val="24"/>
        </w:rPr>
        <w:t>т экономику территории.</w:t>
      </w:r>
    </w:p>
    <w:p w:rsidR="008D0729" w:rsidRDefault="008D0729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D0729">
        <w:rPr>
          <w:rFonts w:ascii="Times New Roman" w:hAnsi="Times New Roman"/>
          <w:sz w:val="24"/>
          <w:szCs w:val="24"/>
        </w:rPr>
        <w:t xml:space="preserve">Вопросы поддержки развития малого и среднего бизнеса находятся в зоне постоянного внимания </w:t>
      </w:r>
      <w:r>
        <w:rPr>
          <w:rFonts w:ascii="Times New Roman" w:hAnsi="Times New Roman"/>
          <w:sz w:val="24"/>
          <w:szCs w:val="24"/>
        </w:rPr>
        <w:t>А</w:t>
      </w:r>
      <w:r w:rsidRPr="008D072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Лахденпох</w:t>
      </w:r>
      <w:r w:rsidRPr="008D0729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Pr="008D0729">
        <w:rPr>
          <w:rFonts w:ascii="Times New Roman" w:hAnsi="Times New Roman"/>
          <w:sz w:val="24"/>
          <w:szCs w:val="24"/>
        </w:rPr>
        <w:t xml:space="preserve"> района. При сохранении непростой экономической ситуации, связанной с пандемией </w:t>
      </w:r>
      <w:proofErr w:type="spellStart"/>
      <w:r w:rsidRPr="008D0729">
        <w:rPr>
          <w:rFonts w:ascii="Times New Roman" w:hAnsi="Times New Roman"/>
          <w:sz w:val="24"/>
          <w:szCs w:val="24"/>
        </w:rPr>
        <w:t>коронавируса</w:t>
      </w:r>
      <w:proofErr w:type="spellEnd"/>
      <w:r w:rsidRPr="008D0729">
        <w:rPr>
          <w:rFonts w:ascii="Times New Roman" w:hAnsi="Times New Roman"/>
          <w:sz w:val="24"/>
          <w:szCs w:val="24"/>
        </w:rPr>
        <w:t>, принимаемые меры поддержки бизнеса особенно актуальны и востребованы.</w:t>
      </w:r>
    </w:p>
    <w:p w:rsidR="0069773E" w:rsidRDefault="008D0729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D0729">
        <w:rPr>
          <w:rFonts w:ascii="Times New Roman" w:hAnsi="Times New Roman"/>
          <w:sz w:val="24"/>
          <w:szCs w:val="24"/>
        </w:rPr>
        <w:t>Созданию благоприятных условий для развития малого и среднего предпринимательства способствует муниципальная программа «</w:t>
      </w:r>
      <w:r>
        <w:rPr>
          <w:rFonts w:ascii="Times New Roman" w:hAnsi="Times New Roman"/>
          <w:sz w:val="24"/>
          <w:szCs w:val="24"/>
        </w:rPr>
        <w:t>Развитие</w:t>
      </w:r>
      <w:r w:rsidRPr="008D0729">
        <w:rPr>
          <w:rFonts w:ascii="Times New Roman" w:hAnsi="Times New Roman"/>
          <w:sz w:val="24"/>
          <w:szCs w:val="24"/>
        </w:rPr>
        <w:t xml:space="preserve"> малого и среднего предпринимательства в </w:t>
      </w:r>
      <w:r>
        <w:rPr>
          <w:rFonts w:ascii="Times New Roman" w:hAnsi="Times New Roman"/>
          <w:sz w:val="24"/>
          <w:szCs w:val="24"/>
        </w:rPr>
        <w:t xml:space="preserve">Лахденпохском </w:t>
      </w:r>
      <w:r w:rsidRPr="008D0729">
        <w:rPr>
          <w:rFonts w:ascii="Times New Roman" w:hAnsi="Times New Roman"/>
          <w:sz w:val="24"/>
          <w:szCs w:val="24"/>
        </w:rPr>
        <w:t>муниципальном район</w:t>
      </w:r>
      <w:r>
        <w:rPr>
          <w:rFonts w:ascii="Times New Roman" w:hAnsi="Times New Roman"/>
          <w:sz w:val="24"/>
          <w:szCs w:val="24"/>
        </w:rPr>
        <w:t>е</w:t>
      </w:r>
      <w:r w:rsidRPr="008D0729">
        <w:rPr>
          <w:rFonts w:ascii="Times New Roman" w:hAnsi="Times New Roman"/>
          <w:sz w:val="24"/>
          <w:szCs w:val="24"/>
        </w:rPr>
        <w:t>», на реализацию мероприятий которой в 2021 году израсходовано 3 773,97 тыс. руб., в том числе за счет средств бюджета Республики Карелия 3 623,97 тыс. руб., за счет средств местного бюджета 150,00 тыс. руб. Грант и субсидии получили 8 субъектов</w:t>
      </w:r>
      <w:proofErr w:type="gramEnd"/>
      <w:r w:rsidRPr="008D0729">
        <w:rPr>
          <w:rFonts w:ascii="Times New Roman" w:hAnsi="Times New Roman"/>
          <w:sz w:val="24"/>
          <w:szCs w:val="24"/>
        </w:rPr>
        <w:t xml:space="preserve"> малого и среднего предпринимательства.</w:t>
      </w:r>
      <w:r>
        <w:rPr>
          <w:rFonts w:ascii="Times New Roman" w:hAnsi="Times New Roman"/>
          <w:sz w:val="24"/>
          <w:szCs w:val="24"/>
        </w:rPr>
        <w:t xml:space="preserve"> В</w:t>
      </w:r>
      <w:r w:rsidR="0069773E" w:rsidRPr="00852BF9">
        <w:rPr>
          <w:rFonts w:ascii="Times New Roman" w:hAnsi="Times New Roman"/>
          <w:sz w:val="24"/>
          <w:szCs w:val="24"/>
        </w:rPr>
        <w:t xml:space="preserve"> рамках реализации имущественной поддержки обеспечен доступ субъектов МСП к предоставляемому на льготных условиях муниципальному имуществу, предназначенному для передачи во владение и (или) пользование субъектам МСП.</w:t>
      </w:r>
    </w:p>
    <w:p w:rsidR="0069773E" w:rsidRDefault="0069773E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52BF9">
        <w:rPr>
          <w:rFonts w:ascii="Times New Roman" w:hAnsi="Times New Roman"/>
          <w:sz w:val="24"/>
          <w:szCs w:val="24"/>
        </w:rPr>
        <w:t>В 202</w:t>
      </w:r>
      <w:r w:rsidR="008D0729">
        <w:rPr>
          <w:rFonts w:ascii="Times New Roman" w:hAnsi="Times New Roman"/>
          <w:sz w:val="24"/>
          <w:szCs w:val="24"/>
        </w:rPr>
        <w:t>1</w:t>
      </w:r>
      <w:r w:rsidRPr="00852BF9">
        <w:rPr>
          <w:rFonts w:ascii="Times New Roman" w:hAnsi="Times New Roman"/>
          <w:sz w:val="24"/>
          <w:szCs w:val="24"/>
        </w:rPr>
        <w:t xml:space="preserve"> году количество объектов, включенных в перечни муниципального имущества предназначенных для передачи во владение и (или) пользование субъектам МСП </w:t>
      </w:r>
      <w:r>
        <w:rPr>
          <w:rFonts w:ascii="Times New Roman" w:hAnsi="Times New Roman"/>
          <w:sz w:val="24"/>
          <w:szCs w:val="24"/>
        </w:rPr>
        <w:t xml:space="preserve">составило </w:t>
      </w:r>
      <w:r w:rsidR="008D072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ед.</w:t>
      </w:r>
    </w:p>
    <w:p w:rsidR="00AE5A42" w:rsidRPr="00852BF9" w:rsidRDefault="00AE5A42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E5A42">
        <w:rPr>
          <w:rFonts w:ascii="Times New Roman" w:hAnsi="Times New Roman"/>
          <w:sz w:val="24"/>
          <w:szCs w:val="24"/>
        </w:rPr>
        <w:t>По итогам отчетного года наблюдается положительная динамика по основным показателям развития малого и среднего предпринимательства в районе.</w:t>
      </w:r>
    </w:p>
    <w:p w:rsidR="0008367F" w:rsidRDefault="0008367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3. Объем инвестиций в основной капитал (за исключением бюджетных средств) в расчете на 1 жителя.</w:t>
      </w:r>
    </w:p>
    <w:p w:rsidR="00C0107D" w:rsidRPr="00C0107D" w:rsidRDefault="00AE5A42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бъем инвестиций в основной капитал в расчете на одного жителя </w:t>
      </w:r>
      <w:r w:rsidR="00F42EB6">
        <w:rPr>
          <w:rFonts w:ascii="Times New Roman" w:eastAsia="Times New Roman" w:hAnsi="Times New Roman"/>
          <w:sz w:val="24"/>
          <w:szCs w:val="24"/>
        </w:rPr>
        <w:t>района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(за исключением бюджетных средств)</w:t>
      </w:r>
      <w:r>
        <w:rPr>
          <w:rFonts w:ascii="Times New Roman" w:eastAsia="Times New Roman" w:hAnsi="Times New Roman"/>
          <w:sz w:val="24"/>
          <w:szCs w:val="24"/>
        </w:rPr>
        <w:t xml:space="preserve"> за  2021 год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составил </w:t>
      </w:r>
      <w:r>
        <w:rPr>
          <w:rFonts w:ascii="Times New Roman" w:eastAsia="Times New Roman" w:hAnsi="Times New Roman"/>
          <w:sz w:val="24"/>
          <w:szCs w:val="24"/>
        </w:rPr>
        <w:t>27</w:t>
      </w:r>
      <w:r w:rsidR="00F42EB6">
        <w:rPr>
          <w:rFonts w:ascii="Times New Roman" w:eastAsia="Times New Roman" w:hAnsi="Times New Roman"/>
          <w:sz w:val="24"/>
          <w:szCs w:val="24"/>
        </w:rPr>
        <w:t>429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руб., </w:t>
      </w:r>
      <w:r w:rsidR="00102D88">
        <w:rPr>
          <w:rFonts w:ascii="Times New Roman" w:eastAsia="Times New Roman" w:hAnsi="Times New Roman"/>
          <w:sz w:val="24"/>
          <w:szCs w:val="24"/>
        </w:rPr>
        <w:t>или</w:t>
      </w:r>
      <w:r w:rsidR="00F42EB6">
        <w:rPr>
          <w:rFonts w:ascii="Times New Roman" w:eastAsia="Times New Roman" w:hAnsi="Times New Roman"/>
          <w:sz w:val="24"/>
          <w:szCs w:val="24"/>
        </w:rPr>
        <w:t>в 33 раза больше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уровн</w:t>
      </w:r>
      <w:r w:rsidR="00F42EB6">
        <w:rPr>
          <w:rFonts w:ascii="Times New Roman" w:eastAsia="Times New Roman" w:hAnsi="Times New Roman"/>
          <w:sz w:val="24"/>
          <w:szCs w:val="24"/>
        </w:rPr>
        <w:t>я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sz w:val="24"/>
          <w:szCs w:val="24"/>
        </w:rPr>
        <w:t>20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года. Такое </w:t>
      </w:r>
      <w:r w:rsidR="00F42EB6">
        <w:rPr>
          <w:rFonts w:ascii="Times New Roman" w:eastAsia="Times New Roman" w:hAnsi="Times New Roman"/>
          <w:sz w:val="24"/>
          <w:szCs w:val="24"/>
        </w:rPr>
        <w:t>увелич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ение связано с 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развити</w:t>
      </w:r>
      <w:r w:rsidR="00F42EB6">
        <w:rPr>
          <w:rFonts w:ascii="Times New Roman" w:eastAsia="Times New Roman" w:hAnsi="Times New Roman"/>
          <w:sz w:val="24"/>
          <w:szCs w:val="24"/>
        </w:rPr>
        <w:t>ем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>инвестиционн</w:t>
      </w:r>
      <w:r w:rsidR="00102D88">
        <w:rPr>
          <w:rFonts w:ascii="Times New Roman" w:eastAsia="Times New Roman" w:hAnsi="Times New Roman"/>
          <w:sz w:val="24"/>
          <w:szCs w:val="24"/>
        </w:rPr>
        <w:t>ой</w:t>
      </w:r>
      <w:r w:rsidR="00102D88" w:rsidRPr="00102D88">
        <w:rPr>
          <w:rFonts w:ascii="Times New Roman" w:eastAsia="Times New Roman" w:hAnsi="Times New Roman"/>
          <w:sz w:val="24"/>
          <w:szCs w:val="24"/>
        </w:rPr>
        <w:t xml:space="preserve"> деятельност</w:t>
      </w:r>
      <w:r w:rsidR="00102D88">
        <w:rPr>
          <w:rFonts w:ascii="Times New Roman" w:eastAsia="Times New Roman" w:hAnsi="Times New Roman"/>
          <w:sz w:val="24"/>
          <w:szCs w:val="24"/>
        </w:rPr>
        <w:t>и</w:t>
      </w:r>
      <w:r w:rsidR="00F42EB6">
        <w:rPr>
          <w:rFonts w:ascii="Times New Roman" w:eastAsia="Times New Roman" w:hAnsi="Times New Roman"/>
          <w:sz w:val="24"/>
          <w:szCs w:val="24"/>
        </w:rPr>
        <w:t>в районе</w:t>
      </w:r>
      <w:proofErr w:type="gramStart"/>
      <w:r w:rsidR="00BA4FBF">
        <w:rPr>
          <w:rFonts w:ascii="Times New Roman" w:eastAsia="Times New Roman" w:hAnsi="Times New Roman"/>
          <w:sz w:val="24"/>
          <w:szCs w:val="24"/>
        </w:rPr>
        <w:t>,р</w:t>
      </w:r>
      <w:proofErr w:type="gramEnd"/>
      <w:r w:rsidR="00F42EB6" w:rsidRPr="00F42EB6">
        <w:rPr>
          <w:rFonts w:ascii="Times New Roman" w:eastAsia="Times New Roman" w:hAnsi="Times New Roman"/>
          <w:sz w:val="24"/>
          <w:szCs w:val="24"/>
        </w:rPr>
        <w:t>еализаци</w:t>
      </w:r>
      <w:r w:rsidR="00BA4FBF">
        <w:rPr>
          <w:rFonts w:ascii="Times New Roman" w:eastAsia="Times New Roman" w:hAnsi="Times New Roman"/>
          <w:sz w:val="24"/>
          <w:szCs w:val="24"/>
        </w:rPr>
        <w:t>ей</w:t>
      </w:r>
      <w:r w:rsidR="00F42EB6" w:rsidRPr="00F42EB6">
        <w:rPr>
          <w:rFonts w:ascii="Times New Roman" w:eastAsia="Times New Roman" w:hAnsi="Times New Roman"/>
          <w:sz w:val="24"/>
          <w:szCs w:val="24"/>
        </w:rPr>
        <w:t xml:space="preserve"> ряда частных инвестиционных проектов, а также реализация мероприятий муниципальных программ района, сельских поселений и мероприятий в рамках национальных (региональных) проектов.</w:t>
      </w:r>
      <w:r w:rsidR="00F514FE">
        <w:rPr>
          <w:rFonts w:ascii="Times New Roman" w:eastAsia="Times New Roman" w:hAnsi="Times New Roman"/>
          <w:sz w:val="24"/>
          <w:szCs w:val="24"/>
        </w:rPr>
        <w:t xml:space="preserve"> </w:t>
      </w:r>
      <w:r w:rsidR="008A1594" w:rsidRPr="008A1594">
        <w:rPr>
          <w:rFonts w:ascii="Times New Roman" w:hAnsi="Times New Roman"/>
          <w:sz w:val="24"/>
          <w:szCs w:val="24"/>
        </w:rPr>
        <w:t xml:space="preserve">С целью ознакомления инвесторов с возможностями территории на официальном портале Администрации района сформирован раздел «Инвестиции», где размещены инвестиционный паспорт района, инвестиционные площадки.Администрацией района принимаются решения, направленные насоздание условий благоприятного инвестиционного климата. </w:t>
      </w:r>
      <w:r w:rsidR="00C0107D" w:rsidRPr="00C0107D">
        <w:rPr>
          <w:rFonts w:ascii="Times New Roman" w:hAnsi="Times New Roman"/>
          <w:sz w:val="24"/>
          <w:szCs w:val="24"/>
        </w:rPr>
        <w:t>На развитие экономики и социальной сферы Лахденпохского муниципального района в 2021 г</w:t>
      </w:r>
      <w:r w:rsidR="00F42EB6">
        <w:rPr>
          <w:rFonts w:ascii="Times New Roman" w:hAnsi="Times New Roman"/>
          <w:sz w:val="24"/>
          <w:szCs w:val="24"/>
        </w:rPr>
        <w:t>оду</w:t>
      </w:r>
      <w:r w:rsidR="00BA4FBF">
        <w:rPr>
          <w:rFonts w:ascii="Times New Roman" w:hAnsi="Times New Roman"/>
          <w:sz w:val="24"/>
          <w:szCs w:val="24"/>
        </w:rPr>
        <w:t xml:space="preserve"> по оперативным данным</w:t>
      </w:r>
      <w:r w:rsidR="00F42EB6">
        <w:rPr>
          <w:rFonts w:ascii="Times New Roman" w:hAnsi="Times New Roman"/>
          <w:sz w:val="24"/>
          <w:szCs w:val="24"/>
        </w:rPr>
        <w:t xml:space="preserve"> использовано 335,68</w:t>
      </w:r>
      <w:r w:rsidR="00F514FE">
        <w:rPr>
          <w:rFonts w:ascii="Times New Roman" w:hAnsi="Times New Roman"/>
          <w:sz w:val="24"/>
          <w:szCs w:val="24"/>
        </w:rPr>
        <w:t xml:space="preserve"> </w:t>
      </w:r>
      <w:r w:rsidR="00F42EB6">
        <w:rPr>
          <w:rFonts w:ascii="Times New Roman" w:hAnsi="Times New Roman"/>
          <w:sz w:val="24"/>
          <w:szCs w:val="24"/>
        </w:rPr>
        <w:t>млн</w:t>
      </w:r>
      <w:r w:rsidR="00C0107D" w:rsidRPr="00C0107D">
        <w:rPr>
          <w:rFonts w:ascii="Times New Roman" w:hAnsi="Times New Roman"/>
          <w:sz w:val="24"/>
          <w:szCs w:val="24"/>
        </w:rPr>
        <w:t>. рублей инвестиций в осн</w:t>
      </w:r>
      <w:r w:rsidR="00F42EB6">
        <w:rPr>
          <w:rFonts w:ascii="Times New Roman" w:hAnsi="Times New Roman"/>
          <w:sz w:val="24"/>
          <w:szCs w:val="24"/>
        </w:rPr>
        <w:t>овной капитал.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Преобладающая часть инвестиций в предыдущие годы была направлена на строительство федеральной автодороги А121.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На территории района Корпорация развития Республики Карелия сопровождает 11 инвестиционных проектов: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 xml:space="preserve"> ООО «Туристический комплекс Ладога» (ООО «Национальные </w:t>
      </w:r>
      <w:proofErr w:type="spellStart"/>
      <w:r w:rsidRPr="00C0107D">
        <w:rPr>
          <w:rFonts w:ascii="Times New Roman" w:hAnsi="Times New Roman"/>
          <w:sz w:val="24"/>
          <w:szCs w:val="24"/>
        </w:rPr>
        <w:t>экоотелиэссет</w:t>
      </w:r>
      <w:proofErr w:type="spellEnd"/>
      <w:r w:rsidRPr="00C0107D">
        <w:rPr>
          <w:rFonts w:ascii="Times New Roman" w:hAnsi="Times New Roman"/>
          <w:sz w:val="24"/>
          <w:szCs w:val="24"/>
        </w:rPr>
        <w:t xml:space="preserve"> менеджмент») проект «Строительство эко-отеля Ладожские шхеры»;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ООО «</w:t>
      </w:r>
      <w:proofErr w:type="spellStart"/>
      <w:r w:rsidRPr="00C0107D">
        <w:rPr>
          <w:rFonts w:ascii="Times New Roman" w:hAnsi="Times New Roman"/>
          <w:sz w:val="24"/>
          <w:szCs w:val="24"/>
        </w:rPr>
        <w:t>Ликон</w:t>
      </w:r>
      <w:proofErr w:type="spellEnd"/>
      <w:r w:rsidRPr="00C0107D">
        <w:rPr>
          <w:rFonts w:ascii="Times New Roman" w:hAnsi="Times New Roman"/>
          <w:sz w:val="24"/>
          <w:szCs w:val="24"/>
        </w:rPr>
        <w:t xml:space="preserve">» проект «База семейного отдыха»; 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ИП Меньщиков П.А. проект: «Развитие территории базы отдыха «</w:t>
      </w:r>
      <w:proofErr w:type="spellStart"/>
      <w:r w:rsidRPr="00C0107D">
        <w:rPr>
          <w:rFonts w:ascii="Times New Roman" w:hAnsi="Times New Roman"/>
          <w:sz w:val="24"/>
          <w:szCs w:val="24"/>
        </w:rPr>
        <w:t>BrusnikaVillage</w:t>
      </w:r>
      <w:proofErr w:type="spellEnd"/>
      <w:r w:rsidRPr="00C0107D">
        <w:rPr>
          <w:rFonts w:ascii="Times New Roman" w:hAnsi="Times New Roman"/>
          <w:sz w:val="24"/>
          <w:szCs w:val="24"/>
        </w:rPr>
        <w:t>» в районе п. Ихала, Лахденпохский район Республики Карелия»;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lastRenderedPageBreak/>
        <w:t>КФХ Павлова О.А. (ООО «Технопарк») проект «Строительство отеля, ресторана и оздоровительного комплекса»;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ООО «</w:t>
      </w:r>
      <w:proofErr w:type="spellStart"/>
      <w:r w:rsidRPr="00C0107D">
        <w:rPr>
          <w:rFonts w:ascii="Times New Roman" w:hAnsi="Times New Roman"/>
          <w:sz w:val="24"/>
          <w:szCs w:val="24"/>
        </w:rPr>
        <w:t>ФишФорель</w:t>
      </w:r>
      <w:proofErr w:type="spellEnd"/>
      <w:r w:rsidRPr="00C0107D">
        <w:rPr>
          <w:rFonts w:ascii="Times New Roman" w:hAnsi="Times New Roman"/>
          <w:sz w:val="24"/>
          <w:szCs w:val="24"/>
        </w:rPr>
        <w:t>» проект «Придорожный сервис «</w:t>
      </w:r>
      <w:proofErr w:type="spellStart"/>
      <w:r w:rsidRPr="00C0107D">
        <w:rPr>
          <w:rFonts w:ascii="Times New Roman" w:hAnsi="Times New Roman"/>
          <w:sz w:val="24"/>
          <w:szCs w:val="24"/>
        </w:rPr>
        <w:t>Акуловка</w:t>
      </w:r>
      <w:proofErr w:type="spellEnd"/>
      <w:r w:rsidRPr="00C0107D">
        <w:rPr>
          <w:rFonts w:ascii="Times New Roman" w:hAnsi="Times New Roman"/>
          <w:sz w:val="24"/>
          <w:szCs w:val="24"/>
        </w:rPr>
        <w:t xml:space="preserve">»; 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 xml:space="preserve">КФХ </w:t>
      </w:r>
      <w:proofErr w:type="spellStart"/>
      <w:r w:rsidRPr="00C0107D">
        <w:rPr>
          <w:rFonts w:ascii="Times New Roman" w:hAnsi="Times New Roman"/>
          <w:sz w:val="24"/>
          <w:szCs w:val="24"/>
        </w:rPr>
        <w:t>Солонович</w:t>
      </w:r>
      <w:proofErr w:type="spellEnd"/>
      <w:r w:rsidRPr="00C0107D">
        <w:rPr>
          <w:rFonts w:ascii="Times New Roman" w:hAnsi="Times New Roman"/>
          <w:sz w:val="24"/>
          <w:szCs w:val="24"/>
        </w:rPr>
        <w:t xml:space="preserve"> Николай Сергеевич проект «</w:t>
      </w:r>
      <w:proofErr w:type="spellStart"/>
      <w:r w:rsidRPr="00C0107D">
        <w:rPr>
          <w:rFonts w:ascii="Times New Roman" w:hAnsi="Times New Roman"/>
          <w:sz w:val="24"/>
          <w:szCs w:val="24"/>
        </w:rPr>
        <w:t>ЭкоРегионАльянс</w:t>
      </w:r>
      <w:proofErr w:type="spellEnd"/>
      <w:r w:rsidRPr="00C0107D">
        <w:rPr>
          <w:rFonts w:ascii="Times New Roman" w:hAnsi="Times New Roman"/>
          <w:sz w:val="24"/>
          <w:szCs w:val="24"/>
        </w:rPr>
        <w:t>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ООО «Гранитный берег» проект «Туристическая база «Гранитный берег»»;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ООО «</w:t>
      </w:r>
      <w:proofErr w:type="spellStart"/>
      <w:r w:rsidRPr="00C0107D">
        <w:rPr>
          <w:rFonts w:ascii="Times New Roman" w:hAnsi="Times New Roman"/>
          <w:sz w:val="24"/>
          <w:szCs w:val="24"/>
        </w:rPr>
        <w:t>КарИнвест</w:t>
      </w:r>
      <w:proofErr w:type="spellEnd"/>
      <w:r w:rsidRPr="00C0107D">
        <w:rPr>
          <w:rFonts w:ascii="Times New Roman" w:hAnsi="Times New Roman"/>
          <w:sz w:val="24"/>
          <w:szCs w:val="24"/>
        </w:rPr>
        <w:t>» проект «Создание рекреационно-оздоровительного комплекса»;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 xml:space="preserve"> ООО «Технологии недвижимости» проект «Военно-исторический комплекс «Гора Филина»;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ООО «Лафор» проект «Организация полносистемного рыбоводного комплекса по выращиванию радужной форели»;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 xml:space="preserve">ООО «Липпола» (Частное лицо </w:t>
      </w:r>
      <w:proofErr w:type="spellStart"/>
      <w:r w:rsidRPr="00C0107D">
        <w:rPr>
          <w:rFonts w:ascii="Times New Roman" w:hAnsi="Times New Roman"/>
          <w:sz w:val="24"/>
          <w:szCs w:val="24"/>
        </w:rPr>
        <w:t>Сухляев</w:t>
      </w:r>
      <w:proofErr w:type="spellEnd"/>
      <w:r w:rsidRPr="00C0107D">
        <w:rPr>
          <w:rFonts w:ascii="Times New Roman" w:hAnsi="Times New Roman"/>
          <w:sz w:val="24"/>
          <w:szCs w:val="24"/>
        </w:rPr>
        <w:t xml:space="preserve"> Алексей Игоревич) проект «База отдыха «Липпола».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Планируемый объем инвестиций 1,8 млрд</w:t>
      </w:r>
      <w:proofErr w:type="gramStart"/>
      <w:r w:rsidRPr="00C0107D">
        <w:rPr>
          <w:rFonts w:ascii="Times New Roman" w:hAnsi="Times New Roman"/>
          <w:sz w:val="24"/>
          <w:szCs w:val="24"/>
        </w:rPr>
        <w:t>.р</w:t>
      </w:r>
      <w:proofErr w:type="gramEnd"/>
      <w:r w:rsidRPr="00C0107D">
        <w:rPr>
          <w:rFonts w:ascii="Times New Roman" w:hAnsi="Times New Roman"/>
          <w:sz w:val="24"/>
          <w:szCs w:val="24"/>
        </w:rPr>
        <w:t>уб., количество новых рабочих мест, планируемых к введению в результате реализации инвестиционных проектов – 483 ед.</w:t>
      </w:r>
    </w:p>
    <w:p w:rsidR="00C0107D" w:rsidRPr="00C0107D" w:rsidRDefault="00C0107D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07D">
        <w:rPr>
          <w:rFonts w:ascii="Times New Roman" w:hAnsi="Times New Roman"/>
          <w:sz w:val="24"/>
          <w:szCs w:val="24"/>
        </w:rPr>
        <w:t>Для Лахденпохского района перспективы привлечения инвестиций связаны с сельскохозяйственным производством, рыбоводством, рекреацией и туризмом, добычей полезных ископаемых и переработкой, предполагается активное развитие логистических комплексов.</w:t>
      </w:r>
    </w:p>
    <w:p w:rsidR="00133C15" w:rsidRDefault="00133C15" w:rsidP="000A2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3C15">
        <w:rPr>
          <w:rFonts w:ascii="Times New Roman" w:hAnsi="Times New Roman"/>
          <w:sz w:val="24"/>
          <w:szCs w:val="24"/>
        </w:rPr>
        <w:t xml:space="preserve">Прогнозируется, что при </w:t>
      </w:r>
      <w:r>
        <w:rPr>
          <w:rFonts w:ascii="Times New Roman" w:hAnsi="Times New Roman"/>
          <w:sz w:val="24"/>
          <w:szCs w:val="24"/>
        </w:rPr>
        <w:t>благоприятной экономической ситуации</w:t>
      </w:r>
      <w:r w:rsidRPr="00133C15">
        <w:rPr>
          <w:rFonts w:ascii="Times New Roman" w:hAnsi="Times New Roman"/>
          <w:sz w:val="24"/>
          <w:szCs w:val="24"/>
        </w:rPr>
        <w:t xml:space="preserve"> планируемый объем инвестиций в основной капитал (за исключением бюджетных средств) в расчете на </w:t>
      </w:r>
      <w:r w:rsidR="000A2679">
        <w:rPr>
          <w:rFonts w:ascii="Times New Roman" w:hAnsi="Times New Roman"/>
          <w:sz w:val="24"/>
          <w:szCs w:val="24"/>
        </w:rPr>
        <w:t>1 жителя составит: в 202</w:t>
      </w:r>
      <w:r w:rsidR="00C0107D">
        <w:rPr>
          <w:rFonts w:ascii="Times New Roman" w:hAnsi="Times New Roman"/>
          <w:sz w:val="24"/>
          <w:szCs w:val="24"/>
        </w:rPr>
        <w:t>2</w:t>
      </w:r>
      <w:r w:rsidR="000A2679">
        <w:rPr>
          <w:rFonts w:ascii="Times New Roman" w:hAnsi="Times New Roman"/>
          <w:sz w:val="24"/>
          <w:szCs w:val="24"/>
        </w:rPr>
        <w:t xml:space="preserve"> году </w:t>
      </w:r>
      <w:r w:rsidR="00C0107D">
        <w:rPr>
          <w:rFonts w:ascii="Times New Roman" w:hAnsi="Times New Roman"/>
          <w:sz w:val="24"/>
          <w:szCs w:val="24"/>
        </w:rPr>
        <w:t>–</w:t>
      </w:r>
      <w:r w:rsidRPr="00133C15">
        <w:rPr>
          <w:rFonts w:ascii="Times New Roman" w:hAnsi="Times New Roman"/>
          <w:sz w:val="24"/>
          <w:szCs w:val="24"/>
        </w:rPr>
        <w:t> </w:t>
      </w:r>
      <w:r w:rsidR="00C0107D">
        <w:rPr>
          <w:rFonts w:ascii="Times New Roman" w:hAnsi="Times New Roman"/>
          <w:sz w:val="24"/>
          <w:szCs w:val="24"/>
        </w:rPr>
        <w:t>2</w:t>
      </w:r>
      <w:r w:rsidR="00BA4FBF">
        <w:rPr>
          <w:rFonts w:ascii="Times New Roman" w:hAnsi="Times New Roman"/>
          <w:sz w:val="24"/>
          <w:szCs w:val="24"/>
        </w:rPr>
        <w:t>7500</w:t>
      </w:r>
      <w:r w:rsidR="000A2679">
        <w:rPr>
          <w:rFonts w:ascii="Times New Roman" w:hAnsi="Times New Roman"/>
          <w:sz w:val="24"/>
          <w:szCs w:val="24"/>
        </w:rPr>
        <w:t xml:space="preserve"> руб., в 202</w:t>
      </w:r>
      <w:r w:rsidR="00C0107D">
        <w:rPr>
          <w:rFonts w:ascii="Times New Roman" w:hAnsi="Times New Roman"/>
          <w:sz w:val="24"/>
          <w:szCs w:val="24"/>
        </w:rPr>
        <w:t>3</w:t>
      </w:r>
      <w:r w:rsidR="000A2679">
        <w:rPr>
          <w:rFonts w:ascii="Times New Roman" w:hAnsi="Times New Roman"/>
          <w:sz w:val="24"/>
          <w:szCs w:val="24"/>
        </w:rPr>
        <w:t xml:space="preserve"> году -</w:t>
      </w:r>
      <w:r w:rsidRPr="00133C15">
        <w:rPr>
          <w:rFonts w:ascii="Times New Roman" w:hAnsi="Times New Roman"/>
          <w:sz w:val="24"/>
          <w:szCs w:val="24"/>
        </w:rPr>
        <w:t> </w:t>
      </w:r>
      <w:r w:rsidR="00BA4FBF">
        <w:rPr>
          <w:rFonts w:ascii="Times New Roman" w:hAnsi="Times New Roman"/>
          <w:sz w:val="24"/>
          <w:szCs w:val="24"/>
        </w:rPr>
        <w:t>28000</w:t>
      </w:r>
      <w:r w:rsidR="00C0107D">
        <w:rPr>
          <w:rFonts w:ascii="Times New Roman" w:hAnsi="Times New Roman"/>
          <w:sz w:val="24"/>
          <w:szCs w:val="24"/>
        </w:rPr>
        <w:t xml:space="preserve"> руб., в 2024</w:t>
      </w:r>
      <w:r w:rsidR="000A2679">
        <w:rPr>
          <w:rFonts w:ascii="Times New Roman" w:hAnsi="Times New Roman"/>
          <w:sz w:val="24"/>
          <w:szCs w:val="24"/>
        </w:rPr>
        <w:t xml:space="preserve"> году </w:t>
      </w:r>
      <w:r w:rsidR="00C0107D">
        <w:rPr>
          <w:rFonts w:ascii="Times New Roman" w:hAnsi="Times New Roman"/>
          <w:sz w:val="24"/>
          <w:szCs w:val="24"/>
        </w:rPr>
        <w:t>–</w:t>
      </w:r>
      <w:r w:rsidRPr="00133C15">
        <w:rPr>
          <w:rFonts w:ascii="Times New Roman" w:hAnsi="Times New Roman"/>
          <w:sz w:val="24"/>
          <w:szCs w:val="24"/>
        </w:rPr>
        <w:t> </w:t>
      </w:r>
      <w:r w:rsidR="00BA4FBF">
        <w:rPr>
          <w:rFonts w:ascii="Times New Roman" w:hAnsi="Times New Roman"/>
          <w:sz w:val="24"/>
          <w:szCs w:val="24"/>
        </w:rPr>
        <w:t>28500</w:t>
      </w:r>
      <w:r w:rsidRPr="00133C15">
        <w:rPr>
          <w:rFonts w:ascii="Times New Roman" w:hAnsi="Times New Roman"/>
          <w:sz w:val="24"/>
          <w:szCs w:val="24"/>
        </w:rPr>
        <w:t xml:space="preserve"> руб.</w:t>
      </w:r>
    </w:p>
    <w:p w:rsidR="000A2679" w:rsidRPr="008A1594" w:rsidRDefault="000A2679" w:rsidP="000A2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6A47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4. </w:t>
      </w:r>
      <w:r>
        <w:rPr>
          <w:rFonts w:ascii="Times New Roman" w:hAnsi="Times New Roman"/>
          <w:i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08367F" w:rsidRPr="00E46A47" w:rsidRDefault="00176C26" w:rsidP="000A2679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показателя произведен по информации Росреестра о наличии площади земельных участков, являющихся объектами налогообложения, на территории района.</w:t>
      </w:r>
      <w:r>
        <w:rPr>
          <w:rFonts w:ascii="Times New Roman" w:hAnsi="Times New Roman"/>
          <w:sz w:val="24"/>
          <w:szCs w:val="24"/>
        </w:rPr>
        <w:tab/>
      </w:r>
    </w:p>
    <w:p w:rsidR="00E46A47" w:rsidRDefault="00BA4FBF" w:rsidP="00BA4F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FBF">
        <w:rPr>
          <w:rFonts w:ascii="Times New Roman" w:hAnsi="Times New Roman"/>
          <w:sz w:val="24"/>
          <w:szCs w:val="24"/>
        </w:rPr>
        <w:t xml:space="preserve">Общая площадь земельных участков, являющихся объектами налогообложения земельным налогом, увеличилась за счет выкупа земельных участков в </w:t>
      </w:r>
      <w:r w:rsidR="002E0123">
        <w:rPr>
          <w:rFonts w:ascii="Times New Roman" w:hAnsi="Times New Roman"/>
          <w:sz w:val="24"/>
          <w:szCs w:val="24"/>
        </w:rPr>
        <w:t>собственность, регистрации прав, оформление под ИЖС</w:t>
      </w:r>
      <w:r>
        <w:rPr>
          <w:rFonts w:ascii="Times New Roman" w:hAnsi="Times New Roman"/>
          <w:sz w:val="24"/>
          <w:szCs w:val="24"/>
        </w:rPr>
        <w:t xml:space="preserve">. </w:t>
      </w:r>
      <w:r w:rsidR="008A7BEA">
        <w:rPr>
          <w:rFonts w:ascii="Times New Roman" w:hAnsi="Times New Roman"/>
          <w:sz w:val="24"/>
          <w:szCs w:val="24"/>
        </w:rPr>
        <w:t>Последние годы в районе активно развивается индивидуальное жилищное строительство</w:t>
      </w:r>
      <w:r w:rsidR="0050367A">
        <w:rPr>
          <w:rFonts w:ascii="Times New Roman" w:hAnsi="Times New Roman"/>
          <w:sz w:val="24"/>
          <w:szCs w:val="24"/>
        </w:rPr>
        <w:t>,</w:t>
      </w:r>
      <w:r w:rsidR="002E0123">
        <w:rPr>
          <w:rFonts w:ascii="Times New Roman" w:hAnsi="Times New Roman"/>
          <w:sz w:val="24"/>
          <w:szCs w:val="24"/>
        </w:rPr>
        <w:t xml:space="preserve"> </w:t>
      </w:r>
      <w:r w:rsidR="0050367A">
        <w:rPr>
          <w:rFonts w:ascii="Times New Roman" w:hAnsi="Times New Roman"/>
          <w:sz w:val="24"/>
          <w:szCs w:val="24"/>
        </w:rPr>
        <w:t>строительство</w:t>
      </w:r>
      <w:r w:rsidR="002E0123">
        <w:rPr>
          <w:rFonts w:ascii="Times New Roman" w:hAnsi="Times New Roman"/>
          <w:sz w:val="24"/>
          <w:szCs w:val="24"/>
        </w:rPr>
        <w:t xml:space="preserve"> </w:t>
      </w:r>
      <w:r w:rsidR="0050367A">
        <w:rPr>
          <w:rFonts w:ascii="Times New Roman" w:hAnsi="Times New Roman"/>
          <w:sz w:val="24"/>
          <w:szCs w:val="24"/>
        </w:rPr>
        <w:t>объектов для размещения туристов и создание крестьянских (фермерских) хозяйств.</w:t>
      </w:r>
      <w:r w:rsidR="002E0123">
        <w:rPr>
          <w:rFonts w:ascii="Times New Roman" w:hAnsi="Times New Roman"/>
          <w:sz w:val="24"/>
          <w:szCs w:val="24"/>
        </w:rPr>
        <w:t xml:space="preserve"> </w:t>
      </w:r>
      <w:r w:rsidR="00176C26">
        <w:rPr>
          <w:rFonts w:ascii="Times New Roman" w:hAnsi="Times New Roman"/>
          <w:sz w:val="24"/>
          <w:szCs w:val="24"/>
        </w:rPr>
        <w:t>Прогноз на последующие годы составлен на основании фактического показателя 20</w:t>
      </w:r>
      <w:r w:rsidR="000A267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="00176C26">
        <w:rPr>
          <w:rFonts w:ascii="Times New Roman" w:hAnsi="Times New Roman"/>
          <w:sz w:val="24"/>
          <w:szCs w:val="24"/>
        </w:rPr>
        <w:t xml:space="preserve"> года</w:t>
      </w:r>
      <w:r w:rsidR="001C7D9B">
        <w:rPr>
          <w:rFonts w:ascii="Times New Roman" w:hAnsi="Times New Roman"/>
          <w:sz w:val="24"/>
          <w:szCs w:val="24"/>
        </w:rPr>
        <w:t xml:space="preserve"> и с учетом </w:t>
      </w:r>
      <w:r w:rsidR="0050367A">
        <w:rPr>
          <w:rFonts w:ascii="Times New Roman" w:hAnsi="Times New Roman"/>
          <w:sz w:val="24"/>
          <w:szCs w:val="24"/>
        </w:rPr>
        <w:t>развития территории</w:t>
      </w:r>
      <w:r w:rsidR="00176C26">
        <w:rPr>
          <w:rFonts w:ascii="Times New Roman" w:hAnsi="Times New Roman"/>
          <w:sz w:val="24"/>
          <w:szCs w:val="24"/>
        </w:rPr>
        <w:t>.</w:t>
      </w:r>
    </w:p>
    <w:p w:rsidR="003826DE" w:rsidRPr="003826DE" w:rsidRDefault="00BA4FBF" w:rsidP="00BA4FB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4FBF">
        <w:rPr>
          <w:rFonts w:ascii="Times New Roman" w:hAnsi="Times New Roman"/>
          <w:sz w:val="24"/>
          <w:szCs w:val="24"/>
        </w:rPr>
        <w:t>В 2022-2024 годах планируется продолжить работу по увеличению налогооблагаемой базы по земельному налогу.</w:t>
      </w:r>
      <w:r w:rsidR="002E0123">
        <w:rPr>
          <w:rFonts w:ascii="Times New Roman" w:hAnsi="Times New Roman"/>
          <w:sz w:val="24"/>
          <w:szCs w:val="24"/>
        </w:rPr>
        <w:t xml:space="preserve"> </w:t>
      </w:r>
      <w:r w:rsidR="003826DE" w:rsidRPr="003826DE">
        <w:rPr>
          <w:rFonts w:ascii="Times New Roman" w:hAnsi="Times New Roman"/>
          <w:sz w:val="24"/>
          <w:szCs w:val="24"/>
        </w:rPr>
        <w:t>Планируется, что рассматриваемый показатель в период с 202</w:t>
      </w:r>
      <w:r>
        <w:rPr>
          <w:rFonts w:ascii="Times New Roman" w:hAnsi="Times New Roman"/>
          <w:sz w:val="24"/>
          <w:szCs w:val="24"/>
        </w:rPr>
        <w:t>2</w:t>
      </w:r>
      <w:r w:rsidR="003826DE" w:rsidRPr="003826DE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="003826DE" w:rsidRPr="003826DE">
        <w:rPr>
          <w:rFonts w:ascii="Times New Roman" w:hAnsi="Times New Roman"/>
          <w:sz w:val="24"/>
          <w:szCs w:val="24"/>
        </w:rPr>
        <w:t xml:space="preserve"> год будет возрастать по следующим причинам:</w:t>
      </w:r>
    </w:p>
    <w:p w:rsidR="003826DE" w:rsidRPr="003826DE" w:rsidRDefault="003826DE" w:rsidP="003826D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-  предоставлением в собственность бесплатно земельных участков гражданам льготных категорий;</w:t>
      </w:r>
    </w:p>
    <w:p w:rsidR="003826DE" w:rsidRP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приобретение в собственность  гражданами, крестьянскими (фермерскими) хозяйствами и юридическими лицами земельных участков; </w:t>
      </w:r>
    </w:p>
    <w:p w:rsidR="003826DE" w:rsidRP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оформление</w:t>
      </w:r>
      <w:r w:rsidRPr="003826DE">
        <w:rPr>
          <w:rFonts w:ascii="Times New Roman" w:hAnsi="Times New Roman"/>
          <w:sz w:val="24"/>
          <w:szCs w:val="24"/>
        </w:rPr>
        <w:t xml:space="preserve"> в собственность </w:t>
      </w:r>
      <w:r>
        <w:rPr>
          <w:rFonts w:ascii="Times New Roman" w:hAnsi="Times New Roman"/>
          <w:sz w:val="24"/>
          <w:szCs w:val="24"/>
        </w:rPr>
        <w:t>под ИЖС</w:t>
      </w:r>
      <w:r w:rsidRPr="003826DE">
        <w:rPr>
          <w:rFonts w:ascii="Times New Roman" w:hAnsi="Times New Roman"/>
          <w:sz w:val="24"/>
          <w:szCs w:val="24"/>
        </w:rPr>
        <w:t>;</w:t>
      </w:r>
    </w:p>
    <w:p w:rsidR="003826DE" w:rsidRDefault="003826DE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 xml:space="preserve">- выкуп земельных участков под эксплуатацию. </w:t>
      </w:r>
    </w:p>
    <w:p w:rsidR="001E33EC" w:rsidRPr="003826DE" w:rsidRDefault="001E33EC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Доля прибыльных сельскохозяйственных организаций, в </w:t>
      </w:r>
      <w:proofErr w:type="gramStart"/>
      <w:r>
        <w:rPr>
          <w:rFonts w:ascii="Times New Roman" w:hAnsi="Times New Roman"/>
          <w:i/>
          <w:sz w:val="24"/>
          <w:szCs w:val="24"/>
        </w:rPr>
        <w:t>общем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их числе</w:t>
      </w:r>
    </w:p>
    <w:p w:rsidR="0008367F" w:rsidRDefault="004654F0" w:rsidP="004654F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654F0">
        <w:rPr>
          <w:rFonts w:ascii="Times New Roman" w:hAnsi="Times New Roman"/>
          <w:sz w:val="24"/>
          <w:szCs w:val="24"/>
        </w:rPr>
        <w:t>Важнейшая роль при нынешней экономической ситуации в стране отводится сельскому хозяйству</w:t>
      </w:r>
      <w:r>
        <w:rPr>
          <w:rFonts w:ascii="Times New Roman" w:hAnsi="Times New Roman"/>
          <w:sz w:val="24"/>
          <w:szCs w:val="24"/>
        </w:rPr>
        <w:t>.</w:t>
      </w:r>
      <w:r w:rsidR="000375D9">
        <w:rPr>
          <w:rFonts w:ascii="Times New Roman" w:hAnsi="Times New Roman"/>
          <w:sz w:val="24"/>
          <w:szCs w:val="24"/>
        </w:rPr>
        <w:t xml:space="preserve"> </w:t>
      </w:r>
      <w:r w:rsidR="00176C26">
        <w:rPr>
          <w:rFonts w:ascii="Times New Roman" w:hAnsi="Times New Roman"/>
          <w:sz w:val="24"/>
          <w:szCs w:val="24"/>
        </w:rPr>
        <w:t>По данным Карелиястат</w:t>
      </w:r>
      <w:r w:rsidR="0050367A">
        <w:rPr>
          <w:rFonts w:ascii="Times New Roman" w:hAnsi="Times New Roman"/>
          <w:sz w:val="24"/>
          <w:szCs w:val="24"/>
        </w:rPr>
        <w:t xml:space="preserve"> доля</w:t>
      </w:r>
      <w:r w:rsidR="00176C26">
        <w:rPr>
          <w:rFonts w:ascii="Times New Roman" w:hAnsi="Times New Roman"/>
          <w:sz w:val="24"/>
          <w:szCs w:val="24"/>
        </w:rPr>
        <w:t xml:space="preserve"> прибыльных сельскохозяйственных предприятий в районе </w:t>
      </w:r>
      <w:r w:rsidR="004B1A2D">
        <w:rPr>
          <w:rFonts w:ascii="Times New Roman" w:hAnsi="Times New Roman"/>
          <w:sz w:val="24"/>
          <w:szCs w:val="24"/>
        </w:rPr>
        <w:t xml:space="preserve">составляет </w:t>
      </w:r>
      <w:r w:rsidR="0050367A">
        <w:rPr>
          <w:rFonts w:ascii="Times New Roman" w:hAnsi="Times New Roman"/>
          <w:sz w:val="24"/>
          <w:szCs w:val="24"/>
        </w:rPr>
        <w:t>0%</w:t>
      </w:r>
      <w:r w:rsidR="00176C26">
        <w:rPr>
          <w:rFonts w:ascii="Times New Roman" w:hAnsi="Times New Roman"/>
          <w:sz w:val="24"/>
          <w:szCs w:val="24"/>
        </w:rPr>
        <w:t>.</w:t>
      </w:r>
      <w:r w:rsidR="00B608BB">
        <w:rPr>
          <w:rFonts w:ascii="Times New Roman" w:hAnsi="Times New Roman"/>
          <w:sz w:val="24"/>
          <w:szCs w:val="24"/>
        </w:rPr>
        <w:t xml:space="preserve">  У</w:t>
      </w:r>
      <w:r>
        <w:rPr>
          <w:rFonts w:ascii="Times New Roman" w:hAnsi="Times New Roman"/>
          <w:sz w:val="24"/>
          <w:szCs w:val="24"/>
        </w:rPr>
        <w:t>х</w:t>
      </w:r>
      <w:r w:rsidR="00B608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</w:t>
      </w:r>
      <w:r w:rsidR="00B608BB">
        <w:rPr>
          <w:rFonts w:ascii="Times New Roman" w:hAnsi="Times New Roman"/>
          <w:sz w:val="24"/>
          <w:szCs w:val="24"/>
        </w:rPr>
        <w:t>шение показателя в 202</w:t>
      </w:r>
      <w:r w:rsidR="004B1A2D">
        <w:rPr>
          <w:rFonts w:ascii="Times New Roman" w:hAnsi="Times New Roman"/>
          <w:sz w:val="24"/>
          <w:szCs w:val="24"/>
        </w:rPr>
        <w:t>1</w:t>
      </w:r>
      <w:r w:rsidR="00B608BB">
        <w:rPr>
          <w:rFonts w:ascii="Times New Roman" w:hAnsi="Times New Roman"/>
          <w:sz w:val="24"/>
          <w:szCs w:val="24"/>
        </w:rPr>
        <w:t xml:space="preserve"> году по сравнению с 20</w:t>
      </w:r>
      <w:r w:rsidR="004B1A2D">
        <w:rPr>
          <w:rFonts w:ascii="Times New Roman" w:hAnsi="Times New Roman"/>
          <w:sz w:val="24"/>
          <w:szCs w:val="24"/>
        </w:rPr>
        <w:t>20</w:t>
      </w:r>
      <w:r w:rsidR="00B608BB">
        <w:rPr>
          <w:rFonts w:ascii="Times New Roman" w:hAnsi="Times New Roman"/>
          <w:sz w:val="24"/>
          <w:szCs w:val="24"/>
        </w:rPr>
        <w:t xml:space="preserve"> годом связано с </w:t>
      </w:r>
      <w:r w:rsidR="004B1A2D">
        <w:rPr>
          <w:rFonts w:ascii="Times New Roman" w:hAnsi="Times New Roman"/>
          <w:sz w:val="24"/>
          <w:szCs w:val="24"/>
        </w:rPr>
        <w:t>тем, что ни одно предприятие не показало прибыль за прошедший год. Крупных и средних сельскохозяйственных предприятий в районе нет</w:t>
      </w:r>
      <w:r w:rsidR="00B608BB">
        <w:rPr>
          <w:rFonts w:ascii="Times New Roman" w:hAnsi="Times New Roman"/>
          <w:sz w:val="24"/>
          <w:szCs w:val="24"/>
        </w:rPr>
        <w:t>.</w:t>
      </w:r>
    </w:p>
    <w:p w:rsidR="000C5499" w:rsidRPr="000C5499" w:rsidRDefault="000C5499" w:rsidP="000C549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C5499">
        <w:rPr>
          <w:rFonts w:ascii="Times New Roman" w:hAnsi="Times New Roman"/>
          <w:sz w:val="24"/>
          <w:szCs w:val="24"/>
        </w:rPr>
        <w:t>Сельскохозяйственную деятельность на территории района осуществляют 15 крестьянских фермерских хозяйств, включая индивидуальных предпринимателей, 2 сельскохозяйственных предприятия. Кроме того, сельскохозяйственную продукцию производят личные подсобные хозяйства, численность которых составляет более 2 тысяч.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54F0">
        <w:rPr>
          <w:rFonts w:ascii="Times New Roman" w:hAnsi="Times New Roman"/>
          <w:sz w:val="24"/>
          <w:szCs w:val="24"/>
        </w:rPr>
        <w:lastRenderedPageBreak/>
        <w:t>К 1 января 2022 года поголовье крупного рогатого скота в хозяйствах всех категорий (по оценке) составило 322 головы (на 47,4% меньше по сравнению с 1 октября 2021 года), из него коров – 163 головы (на 41,4% меньше); свиней – 44 головы (на 18,5% меньше), овец и коз – 603 головы (</w:t>
      </w:r>
      <w:proofErr w:type="gramStart"/>
      <w:r w:rsidRPr="004654F0">
        <w:rPr>
          <w:rFonts w:ascii="Times New Roman" w:hAnsi="Times New Roman"/>
          <w:sz w:val="24"/>
          <w:szCs w:val="24"/>
        </w:rPr>
        <w:t>на</w:t>
      </w:r>
      <w:proofErr w:type="gramEnd"/>
      <w:r w:rsidRPr="004654F0">
        <w:rPr>
          <w:rFonts w:ascii="Times New Roman" w:hAnsi="Times New Roman"/>
          <w:sz w:val="24"/>
          <w:szCs w:val="24"/>
        </w:rPr>
        <w:t xml:space="preserve"> 7,3% больше).    Производство основных видов продукции животноводства за 2021 год:  скот и птица на убой – снизилось на 58,5%, производство молока выросло на 2,7%.  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54F0">
        <w:rPr>
          <w:rFonts w:ascii="Times New Roman" w:hAnsi="Times New Roman"/>
          <w:sz w:val="24"/>
          <w:szCs w:val="24"/>
        </w:rPr>
        <w:t xml:space="preserve">В 2021 году 8 индивидуальных предпринимателей вновь зарегистрировали собственное дело в области сельского хозяйства: овцеводство, пчеловодство, животноводство. 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54F0">
        <w:rPr>
          <w:rFonts w:ascii="Times New Roman" w:hAnsi="Times New Roman"/>
          <w:sz w:val="24"/>
          <w:szCs w:val="24"/>
        </w:rPr>
        <w:t>Развитие сельского хозяйства на перспективу планируется за счёт расширения производства в малых формах хозяйствования.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54F0">
        <w:rPr>
          <w:rFonts w:ascii="Times New Roman" w:hAnsi="Times New Roman"/>
          <w:sz w:val="24"/>
          <w:szCs w:val="24"/>
        </w:rPr>
        <w:t xml:space="preserve">В 2021 году в рамках государственной программы Республики Карелия «Развитие агропромышленного и рыбохозяйственного  комплексов» меры поддержки получили 9 хозяйствующих субъектов агропромышленного комплекса, зарегистрированных на территории района, на общую сумму 30,5 </w:t>
      </w:r>
      <w:proofErr w:type="gramStart"/>
      <w:r w:rsidRPr="004654F0">
        <w:rPr>
          <w:rFonts w:ascii="Times New Roman" w:hAnsi="Times New Roman"/>
          <w:sz w:val="24"/>
          <w:szCs w:val="24"/>
        </w:rPr>
        <w:t>млн</w:t>
      </w:r>
      <w:proofErr w:type="gramEnd"/>
      <w:r w:rsidRPr="004654F0">
        <w:rPr>
          <w:rFonts w:ascii="Times New Roman" w:hAnsi="Times New Roman"/>
          <w:sz w:val="24"/>
          <w:szCs w:val="24"/>
        </w:rPr>
        <w:t xml:space="preserve"> руб., в том числе 5 грантов «</w:t>
      </w:r>
      <w:proofErr w:type="spellStart"/>
      <w:r w:rsidRPr="004654F0">
        <w:rPr>
          <w:rFonts w:ascii="Times New Roman" w:hAnsi="Times New Roman"/>
          <w:sz w:val="24"/>
          <w:szCs w:val="24"/>
        </w:rPr>
        <w:t>Агростартап</w:t>
      </w:r>
      <w:proofErr w:type="spellEnd"/>
      <w:r w:rsidRPr="004654F0">
        <w:rPr>
          <w:rFonts w:ascii="Times New Roman" w:hAnsi="Times New Roman"/>
          <w:sz w:val="24"/>
          <w:szCs w:val="24"/>
        </w:rPr>
        <w:t xml:space="preserve">» на сумму 18,34 млн руб. на создание и развитие крестьянских (фермерских) хозяйств. </w:t>
      </w:r>
    </w:p>
    <w:p w:rsidR="003826DE" w:rsidRDefault="003826DE" w:rsidP="004254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26DE">
        <w:rPr>
          <w:rFonts w:ascii="Times New Roman" w:hAnsi="Times New Roman"/>
          <w:sz w:val="24"/>
          <w:szCs w:val="24"/>
        </w:rPr>
        <w:t>Развитие сельского хозяйства</w:t>
      </w:r>
      <w:r w:rsidR="0042543D">
        <w:rPr>
          <w:rFonts w:ascii="Times New Roman" w:hAnsi="Times New Roman"/>
          <w:sz w:val="24"/>
          <w:szCs w:val="24"/>
        </w:rPr>
        <w:t xml:space="preserve"> в районе</w:t>
      </w:r>
      <w:r w:rsidRPr="003826DE">
        <w:rPr>
          <w:rFonts w:ascii="Times New Roman" w:hAnsi="Times New Roman"/>
          <w:sz w:val="24"/>
          <w:szCs w:val="24"/>
        </w:rPr>
        <w:t xml:space="preserve"> на перспективу планируется за счёт расширения производства в малых формах хозяйствования.</w:t>
      </w:r>
    </w:p>
    <w:p w:rsidR="0042543D" w:rsidRP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Еще одна составляющая агропромышленного комплекса на территории Лахденпохского района это рыбоводство. В 202</w:t>
      </w:r>
      <w:r w:rsidR="000375D9">
        <w:rPr>
          <w:rFonts w:ascii="Times New Roman" w:hAnsi="Times New Roman"/>
          <w:bCs/>
          <w:sz w:val="24"/>
          <w:szCs w:val="24"/>
        </w:rPr>
        <w:t>1</w:t>
      </w:r>
      <w:r w:rsidRPr="0042543D">
        <w:rPr>
          <w:rFonts w:ascii="Times New Roman" w:hAnsi="Times New Roman"/>
          <w:bCs/>
          <w:sz w:val="24"/>
          <w:szCs w:val="24"/>
        </w:rPr>
        <w:t xml:space="preserve"> году деятельность по выращиванию рыбы осуществляли 7 рыбоводных хозяйств: </w:t>
      </w:r>
      <w:proofErr w:type="gramStart"/>
      <w:r w:rsidRPr="0042543D">
        <w:rPr>
          <w:rFonts w:ascii="Times New Roman" w:hAnsi="Times New Roman"/>
          <w:bCs/>
          <w:sz w:val="24"/>
          <w:szCs w:val="24"/>
        </w:rPr>
        <w:t xml:space="preserve">АО «КАЛА-РАНТА», ЗАО «ВИРТА», ООО «Фишфорель», ООО «Карельская форель», ООО «Алдога», ООО «Лафор», ООО Изумруд-Инвест». </w:t>
      </w:r>
      <w:proofErr w:type="gramEnd"/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54F0">
        <w:rPr>
          <w:rFonts w:ascii="Times New Roman" w:hAnsi="Times New Roman"/>
          <w:bCs/>
          <w:sz w:val="24"/>
          <w:szCs w:val="24"/>
        </w:rPr>
        <w:t xml:space="preserve">Еще одна составляющая агропромышленного комплекса на территории Лахденпохского района это </w:t>
      </w:r>
      <w:r w:rsidRPr="004654F0">
        <w:rPr>
          <w:rFonts w:ascii="Times New Roman" w:hAnsi="Times New Roman"/>
          <w:b/>
          <w:bCs/>
          <w:sz w:val="24"/>
          <w:szCs w:val="24"/>
        </w:rPr>
        <w:t xml:space="preserve">рыбоводство. </w:t>
      </w:r>
      <w:r w:rsidRPr="004654F0">
        <w:rPr>
          <w:rFonts w:ascii="Times New Roman" w:hAnsi="Times New Roman"/>
          <w:bCs/>
          <w:sz w:val="24"/>
          <w:szCs w:val="24"/>
        </w:rPr>
        <w:t xml:space="preserve">В 2021 году деятельность по выращиванию рыбы осуществляли 6 рыбоводных хозяйств: </w:t>
      </w:r>
      <w:proofErr w:type="gramStart"/>
      <w:r w:rsidRPr="004654F0">
        <w:rPr>
          <w:rFonts w:ascii="Times New Roman" w:hAnsi="Times New Roman"/>
          <w:bCs/>
          <w:sz w:val="24"/>
          <w:szCs w:val="24"/>
        </w:rPr>
        <w:t>АО «КАЛА-РАНТА», ЗАО «ВИРТА», ООО «ФИШФОРЕЛЬ», ООО «Карельская форель», ООО «Алдога», ООО «ЛАФОР».</w:t>
      </w:r>
      <w:proofErr w:type="gramEnd"/>
      <w:r w:rsidRPr="004654F0">
        <w:rPr>
          <w:rFonts w:ascii="Times New Roman" w:hAnsi="Times New Roman"/>
          <w:bCs/>
          <w:sz w:val="24"/>
          <w:szCs w:val="24"/>
        </w:rPr>
        <w:t xml:space="preserve"> Выращено рыбы рыбоводными хозяйствами за 2021 год 8,4 тыс</w:t>
      </w:r>
      <w:proofErr w:type="gramStart"/>
      <w:r w:rsidRPr="004654F0">
        <w:rPr>
          <w:rFonts w:ascii="Times New Roman" w:hAnsi="Times New Roman"/>
          <w:bCs/>
          <w:sz w:val="24"/>
          <w:szCs w:val="24"/>
        </w:rPr>
        <w:t>.т</w:t>
      </w:r>
      <w:proofErr w:type="gramEnd"/>
      <w:r w:rsidRPr="004654F0">
        <w:rPr>
          <w:rFonts w:ascii="Times New Roman" w:hAnsi="Times New Roman"/>
          <w:bCs/>
          <w:sz w:val="24"/>
          <w:szCs w:val="24"/>
        </w:rPr>
        <w:t>онн (на уровне 2020 года).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54F0">
        <w:rPr>
          <w:rFonts w:ascii="Times New Roman" w:hAnsi="Times New Roman"/>
          <w:bCs/>
          <w:sz w:val="24"/>
          <w:szCs w:val="24"/>
        </w:rPr>
        <w:t>Планы развития рыбоводного хозяйств</w:t>
      </w:r>
      <w:proofErr w:type="gramStart"/>
      <w:r w:rsidRPr="004654F0">
        <w:rPr>
          <w:rFonts w:ascii="Times New Roman" w:hAnsi="Times New Roman"/>
          <w:bCs/>
          <w:sz w:val="24"/>
          <w:szCs w:val="24"/>
        </w:rPr>
        <w:t>а ООО</w:t>
      </w:r>
      <w:proofErr w:type="gramEnd"/>
      <w:r w:rsidRPr="004654F0">
        <w:rPr>
          <w:rFonts w:ascii="Times New Roman" w:hAnsi="Times New Roman"/>
          <w:bCs/>
          <w:sz w:val="24"/>
          <w:szCs w:val="24"/>
        </w:rPr>
        <w:t xml:space="preserve"> «Карельская форель» на 2019-2022 годы предусматривают увеличение объема выращивания рыбы за счет задействования всех рыбоводных участков. Предприятие производит потрошение рыбы и засолку икры.  За 2021 год вылов форели товарной составил 967 тонн, переработка икры 19,4 тонн. Инвестиции в основной капитал составили 62,6 млн. руб. На предприятии создано 80 рабочих мест.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54F0">
        <w:rPr>
          <w:rFonts w:ascii="Times New Roman" w:hAnsi="Times New Roman"/>
          <w:bCs/>
          <w:sz w:val="24"/>
          <w:szCs w:val="24"/>
        </w:rPr>
        <w:t>ООО «Алдога» выращивает радужную форель в п. Тиурула. Предприятие  реализуют форель соленую, копченую и икру. Вылов товарной форели в 2021 году составил 95 тонн. Инвестиции в основной капитал – 6,4 млн. руб., создано 12 рабочих мест.</w:t>
      </w:r>
    </w:p>
    <w:p w:rsidR="004654F0" w:rsidRPr="004654F0" w:rsidRDefault="004654F0" w:rsidP="004654F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654F0">
        <w:rPr>
          <w:rFonts w:ascii="Times New Roman" w:hAnsi="Times New Roman"/>
          <w:bCs/>
          <w:sz w:val="24"/>
          <w:szCs w:val="24"/>
        </w:rPr>
        <w:t xml:space="preserve">ООО «ЛАФОР» выращивает радужную форель в п. </w:t>
      </w:r>
      <w:proofErr w:type="spellStart"/>
      <w:r w:rsidRPr="004654F0">
        <w:rPr>
          <w:rFonts w:ascii="Times New Roman" w:hAnsi="Times New Roman"/>
          <w:bCs/>
          <w:sz w:val="24"/>
          <w:szCs w:val="24"/>
        </w:rPr>
        <w:t>Терву</w:t>
      </w:r>
      <w:proofErr w:type="spellEnd"/>
      <w:r w:rsidRPr="004654F0">
        <w:rPr>
          <w:rFonts w:ascii="Times New Roman" w:hAnsi="Times New Roman"/>
          <w:bCs/>
          <w:sz w:val="24"/>
          <w:szCs w:val="24"/>
        </w:rPr>
        <w:t>. Вылов товарной форели в 2021 году составил 152 тонны. Инвестиции в основной капитал – 60,6 млн. руб., создано 12 рабочих мест.</w:t>
      </w:r>
    </w:p>
    <w:p w:rsid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 xml:space="preserve">Перспективы развития рыбохозяйственного комплекса и роста объемов товарного рыбоводства в ближайшей перспективе связаны с </w:t>
      </w:r>
      <w:r w:rsidR="004654F0">
        <w:rPr>
          <w:rFonts w:ascii="Times New Roman" w:hAnsi="Times New Roman"/>
          <w:bCs/>
          <w:sz w:val="24"/>
          <w:szCs w:val="24"/>
        </w:rPr>
        <w:t>расширением деятельности</w:t>
      </w:r>
      <w:r w:rsidRPr="0042543D">
        <w:rPr>
          <w:rFonts w:ascii="Times New Roman" w:hAnsi="Times New Roman"/>
          <w:bCs/>
          <w:sz w:val="24"/>
          <w:szCs w:val="24"/>
        </w:rPr>
        <w:t xml:space="preserve"> предприятий пресноводного рыбоводства и реализацией инвестиционных проектов. </w:t>
      </w:r>
    </w:p>
    <w:p w:rsid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8367F" w:rsidRDefault="00176C26" w:rsidP="004254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6. Доля протяженности </w:t>
      </w:r>
      <w:r>
        <w:rPr>
          <w:rFonts w:ascii="Times New Roman" w:hAnsi="Times New Roman"/>
          <w:i/>
          <w:sz w:val="24"/>
          <w:szCs w:val="24"/>
        </w:rPr>
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EB57FE" w:rsidRPr="00EB57FE" w:rsidRDefault="00EB57FE" w:rsidP="00EB57F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57FE">
        <w:rPr>
          <w:rFonts w:ascii="Times New Roman" w:eastAsia="Times New Roman" w:hAnsi="Times New Roman"/>
          <w:sz w:val="24"/>
          <w:szCs w:val="24"/>
          <w:lang w:eastAsia="ru-RU"/>
        </w:rPr>
        <w:t xml:space="preserve">Одной из стратегических составляющих, как в экономике, так и в создании комфортной среды  для проживания, является дорожная инфраструктура. </w:t>
      </w:r>
    </w:p>
    <w:p w:rsidR="00A71477" w:rsidRDefault="00A71477" w:rsidP="00F326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477">
        <w:rPr>
          <w:rFonts w:ascii="Times New Roman" w:hAnsi="Times New Roman"/>
          <w:sz w:val="24"/>
          <w:szCs w:val="24"/>
        </w:rPr>
        <w:t xml:space="preserve"> Администрацией района обеспечено взаимодействие с Министерством дорожного хозяйства транспорта и связи Республики Карелия и поселениями района в рамках реализации мероприятий государственной программы Республики Карелия «Развитие транспортной системы».</w:t>
      </w:r>
    </w:p>
    <w:p w:rsidR="00F326A0" w:rsidRPr="00F326A0" w:rsidRDefault="00F326A0" w:rsidP="00F326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lastRenderedPageBreak/>
        <w:t xml:space="preserve">Доля протяженности </w:t>
      </w:r>
      <w:proofErr w:type="gramStart"/>
      <w:r w:rsidRPr="00F326A0">
        <w:rPr>
          <w:rFonts w:ascii="Times New Roman" w:hAnsi="Times New Roman"/>
          <w:sz w:val="24"/>
          <w:szCs w:val="24"/>
        </w:rPr>
        <w:t xml:space="preserve">автомобильных дорог общего пользования местного значения, не отвечающих нормативным требованиям </w:t>
      </w:r>
      <w:r>
        <w:rPr>
          <w:rFonts w:ascii="Times New Roman" w:hAnsi="Times New Roman"/>
          <w:sz w:val="24"/>
          <w:szCs w:val="24"/>
        </w:rPr>
        <w:t>на</w:t>
      </w:r>
      <w:r w:rsidRPr="00F326A0">
        <w:rPr>
          <w:rFonts w:ascii="Times New Roman" w:hAnsi="Times New Roman"/>
          <w:sz w:val="24"/>
          <w:szCs w:val="24"/>
        </w:rPr>
        <w:t xml:space="preserve"> территории </w:t>
      </w:r>
      <w:r>
        <w:rPr>
          <w:rFonts w:ascii="Times New Roman" w:hAnsi="Times New Roman"/>
          <w:sz w:val="24"/>
          <w:szCs w:val="24"/>
        </w:rPr>
        <w:t>Лахденпохского района</w:t>
      </w:r>
      <w:r w:rsidRPr="00F326A0">
        <w:rPr>
          <w:rFonts w:ascii="Times New Roman" w:hAnsi="Times New Roman"/>
          <w:sz w:val="24"/>
          <w:szCs w:val="24"/>
        </w:rPr>
        <w:t xml:space="preserve"> в </w:t>
      </w:r>
      <w:r w:rsidRPr="000375D9">
        <w:rPr>
          <w:rFonts w:ascii="Times New Roman" w:hAnsi="Times New Roman"/>
          <w:sz w:val="24"/>
          <w:szCs w:val="24"/>
        </w:rPr>
        <w:t xml:space="preserve"> </w:t>
      </w:r>
      <w:r w:rsidR="000375D9">
        <w:rPr>
          <w:rFonts w:ascii="Times New Roman" w:hAnsi="Times New Roman"/>
          <w:sz w:val="24"/>
          <w:szCs w:val="24"/>
        </w:rPr>
        <w:t>2021 году составила</w:t>
      </w:r>
      <w:proofErr w:type="gramEnd"/>
      <w:r w:rsidR="000375D9">
        <w:rPr>
          <w:rFonts w:ascii="Times New Roman" w:hAnsi="Times New Roman"/>
          <w:sz w:val="24"/>
          <w:szCs w:val="24"/>
        </w:rPr>
        <w:t xml:space="preserve"> 9,9</w:t>
      </w:r>
      <w:r w:rsidR="00777EB2">
        <w:rPr>
          <w:rFonts w:ascii="Times New Roman" w:hAnsi="Times New Roman"/>
          <w:sz w:val="24"/>
          <w:szCs w:val="24"/>
        </w:rPr>
        <w:t>%.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 xml:space="preserve">На </w:t>
      </w:r>
      <w:r w:rsidRPr="00777EB2">
        <w:rPr>
          <w:rFonts w:ascii="Times New Roman" w:hAnsi="Times New Roman"/>
          <w:sz w:val="24"/>
          <w:szCs w:val="24"/>
        </w:rPr>
        <w:t>202</w:t>
      </w:r>
      <w:r w:rsidR="00777EB2" w:rsidRPr="00777EB2">
        <w:rPr>
          <w:rFonts w:ascii="Times New Roman" w:hAnsi="Times New Roman"/>
          <w:sz w:val="24"/>
          <w:szCs w:val="24"/>
        </w:rPr>
        <w:t>2</w:t>
      </w:r>
      <w:r w:rsidRPr="00777EB2">
        <w:rPr>
          <w:rFonts w:ascii="Times New Roman" w:hAnsi="Times New Roman"/>
          <w:sz w:val="24"/>
          <w:szCs w:val="24"/>
        </w:rPr>
        <w:t>–202</w:t>
      </w:r>
      <w:r w:rsidR="00777EB2" w:rsidRPr="00777EB2">
        <w:rPr>
          <w:rFonts w:ascii="Times New Roman" w:hAnsi="Times New Roman"/>
          <w:sz w:val="24"/>
          <w:szCs w:val="24"/>
        </w:rPr>
        <w:t>4</w:t>
      </w:r>
      <w:r w:rsidRPr="00777EB2">
        <w:rPr>
          <w:rFonts w:ascii="Times New Roman" w:hAnsi="Times New Roman"/>
          <w:sz w:val="24"/>
          <w:szCs w:val="24"/>
        </w:rPr>
        <w:t xml:space="preserve"> гг</w:t>
      </w:r>
      <w:r w:rsidRPr="00F326A0">
        <w:rPr>
          <w:rFonts w:ascii="Times New Roman" w:hAnsi="Times New Roman"/>
          <w:sz w:val="24"/>
          <w:szCs w:val="24"/>
        </w:rPr>
        <w:t>. запланирован ряд мероприятий, а именно: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>- устранение неровностей дорожного полотна и ямочн</w:t>
      </w:r>
      <w:r w:rsidR="009619C2">
        <w:rPr>
          <w:rFonts w:ascii="Times New Roman" w:hAnsi="Times New Roman"/>
          <w:sz w:val="24"/>
          <w:szCs w:val="24"/>
        </w:rPr>
        <w:t>ый</w:t>
      </w:r>
      <w:r w:rsidRPr="00F326A0">
        <w:rPr>
          <w:rFonts w:ascii="Times New Roman" w:hAnsi="Times New Roman"/>
          <w:sz w:val="24"/>
          <w:szCs w:val="24"/>
        </w:rPr>
        <w:t xml:space="preserve"> ремонт автомобильных дорог на территории муниципального </w:t>
      </w:r>
      <w:r>
        <w:rPr>
          <w:rFonts w:ascii="Times New Roman" w:hAnsi="Times New Roman"/>
          <w:sz w:val="24"/>
          <w:szCs w:val="24"/>
        </w:rPr>
        <w:t>района</w:t>
      </w:r>
      <w:r w:rsidRPr="00F326A0">
        <w:rPr>
          <w:rFonts w:ascii="Times New Roman" w:hAnsi="Times New Roman"/>
          <w:sz w:val="24"/>
          <w:szCs w:val="24"/>
        </w:rPr>
        <w:t>;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>- повышение безопасности дорожного движения (установка дорожных знаков; нанесение дорожной разметки);</w:t>
      </w:r>
    </w:p>
    <w:p w:rsidR="00F326A0" w:rsidRPr="00F326A0" w:rsidRDefault="00F326A0" w:rsidP="00F32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6A0">
        <w:rPr>
          <w:rFonts w:ascii="Times New Roman" w:hAnsi="Times New Roman"/>
          <w:sz w:val="24"/>
          <w:szCs w:val="24"/>
        </w:rPr>
        <w:t xml:space="preserve">- </w:t>
      </w:r>
      <w:r w:rsidRPr="00F36E89">
        <w:rPr>
          <w:rFonts w:ascii="Times New Roman" w:hAnsi="Times New Roman"/>
          <w:sz w:val="24"/>
          <w:szCs w:val="24"/>
        </w:rPr>
        <w:t xml:space="preserve">реконструкция </w:t>
      </w:r>
      <w:r w:rsidR="00EB32B3">
        <w:rPr>
          <w:rFonts w:ascii="Times New Roman" w:hAnsi="Times New Roman"/>
          <w:sz w:val="24"/>
          <w:szCs w:val="24"/>
        </w:rPr>
        <w:t>дорожного покрытия на муниципальных автодорогах в случае выделения средств из бюджета Республики Карелия</w:t>
      </w:r>
      <w:r w:rsidR="00777EB2">
        <w:rPr>
          <w:rFonts w:ascii="Times New Roman" w:hAnsi="Times New Roman"/>
          <w:sz w:val="24"/>
          <w:szCs w:val="24"/>
        </w:rPr>
        <w:t xml:space="preserve"> (ул. Заводская в г.Лахденпохья</w:t>
      </w:r>
      <w:r w:rsidR="00AB3978">
        <w:rPr>
          <w:rFonts w:ascii="Times New Roman" w:hAnsi="Times New Roman"/>
          <w:sz w:val="24"/>
          <w:szCs w:val="24"/>
        </w:rPr>
        <w:t xml:space="preserve">; пос. Куркиеки, </w:t>
      </w:r>
      <w:proofErr w:type="spellStart"/>
      <w:r w:rsidR="00AB3978">
        <w:rPr>
          <w:rFonts w:ascii="Times New Roman" w:hAnsi="Times New Roman"/>
          <w:sz w:val="24"/>
          <w:szCs w:val="24"/>
        </w:rPr>
        <w:t>ул</w:t>
      </w:r>
      <w:proofErr w:type="gramStart"/>
      <w:r w:rsidR="00AB3978">
        <w:rPr>
          <w:rFonts w:ascii="Times New Roman" w:hAnsi="Times New Roman"/>
          <w:sz w:val="24"/>
          <w:szCs w:val="24"/>
        </w:rPr>
        <w:t>.З</w:t>
      </w:r>
      <w:proofErr w:type="gramEnd"/>
      <w:r w:rsidR="00AB3978">
        <w:rPr>
          <w:rFonts w:ascii="Times New Roman" w:hAnsi="Times New Roman"/>
          <w:sz w:val="24"/>
          <w:szCs w:val="24"/>
        </w:rPr>
        <w:t>аречная</w:t>
      </w:r>
      <w:proofErr w:type="spellEnd"/>
      <w:r w:rsidR="00463A60">
        <w:rPr>
          <w:rFonts w:ascii="Times New Roman" w:hAnsi="Times New Roman"/>
          <w:sz w:val="24"/>
          <w:szCs w:val="24"/>
        </w:rPr>
        <w:t xml:space="preserve"> -</w:t>
      </w:r>
      <w:r w:rsidR="00AB3978">
        <w:rPr>
          <w:rFonts w:ascii="Times New Roman" w:hAnsi="Times New Roman"/>
          <w:sz w:val="24"/>
          <w:szCs w:val="24"/>
        </w:rPr>
        <w:t xml:space="preserve"> ремонт моста 27м.</w:t>
      </w:r>
      <w:r w:rsidR="000375D9">
        <w:rPr>
          <w:rFonts w:ascii="Times New Roman" w:hAnsi="Times New Roman"/>
          <w:sz w:val="24"/>
          <w:szCs w:val="24"/>
        </w:rPr>
        <w:t>; пос. Ихала, ул. Школьная</w:t>
      </w:r>
      <w:r w:rsidR="00AB3978">
        <w:rPr>
          <w:rFonts w:ascii="Times New Roman" w:hAnsi="Times New Roman"/>
          <w:sz w:val="24"/>
          <w:szCs w:val="24"/>
        </w:rPr>
        <w:t>)</w:t>
      </w:r>
      <w:r w:rsidRPr="00F36E89">
        <w:rPr>
          <w:rFonts w:ascii="Times New Roman" w:hAnsi="Times New Roman"/>
          <w:sz w:val="24"/>
          <w:szCs w:val="24"/>
        </w:rPr>
        <w:t>.</w:t>
      </w:r>
    </w:p>
    <w:p w:rsidR="00F42AEC" w:rsidRDefault="00F42AEC" w:rsidP="00F42AEC">
      <w:pPr>
        <w:suppressAutoHyphens/>
        <w:ind w:firstLine="567"/>
        <w:jc w:val="both"/>
      </w:pPr>
      <w:r w:rsidRPr="00F42AEC">
        <w:rPr>
          <w:rFonts w:ascii="Times New Roman" w:hAnsi="Times New Roman"/>
          <w:sz w:val="24"/>
          <w:szCs w:val="24"/>
        </w:rPr>
        <w:t>Работа по приведению в нормативное состояние автомобильных дорог местного значения и их содержание будет продолжена в 2023-2024 годах в пределах средств, выделенных на дорожную деятельность.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08367F" w:rsidRPr="00F42AEC" w:rsidRDefault="00176C2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По-прежнему </w:t>
      </w:r>
      <w:r>
        <w:rPr>
          <w:rFonts w:ascii="Times New Roman" w:hAnsi="Times New Roman"/>
          <w:bCs/>
          <w:sz w:val="24"/>
          <w:szCs w:val="24"/>
        </w:rPr>
        <w:t xml:space="preserve">не имеют </w:t>
      </w:r>
      <w:r>
        <w:rPr>
          <w:rFonts w:ascii="Times New Roman" w:hAnsi="Times New Roman"/>
          <w:iCs/>
          <w:sz w:val="24"/>
          <w:szCs w:val="24"/>
        </w:rPr>
        <w:t>регулярного автобусного и (или) железнодорожного сообщения с административным центром муниципального района 14 населенных пунктов района,  в 8 из них  проживает  от 2 до 15 человек.  Всего не охвачено  регулярным  транспортным сообщением 1,3 тыс.</w:t>
      </w:r>
      <w:r>
        <w:rPr>
          <w:rFonts w:ascii="Times New Roman" w:hAnsi="Times New Roman"/>
          <w:bCs/>
          <w:sz w:val="24"/>
          <w:szCs w:val="24"/>
        </w:rPr>
        <w:t xml:space="preserve"> человек или 10,6% от общего количества проживающих.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Одной из основных проблем в организации регулярных автобусных перевозок на </w:t>
      </w:r>
      <w:r w:rsidR="00463A60">
        <w:rPr>
          <w:rFonts w:ascii="Times New Roman" w:eastAsia="SimSun" w:hAnsi="Times New Roman"/>
          <w:kern w:val="1"/>
          <w:sz w:val="24"/>
          <w:szCs w:val="24"/>
        </w:rPr>
        <w:t>муниципальных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(внутрирайонных) маршрутах является низкий пассажиропоток, что делает данные перевозки нерентабельными, приносит перевозчику убытки.</w:t>
      </w:r>
    </w:p>
    <w:p w:rsidR="00463A60" w:rsidRDefault="00176C26" w:rsidP="00463A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Доля населения, проживающего в населенных пунктах, не имеющих  транспортного сообщения, возможно, будет снижаться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за </w:t>
      </w:r>
      <w:r>
        <w:rPr>
          <w:rFonts w:ascii="Times New Roman" w:hAnsi="Times New Roman"/>
          <w:bCs/>
          <w:sz w:val="24"/>
          <w:szCs w:val="24"/>
        </w:rPr>
        <w:t>счет миграции населения в другие населенные пункты района и естественной убыли населения.</w:t>
      </w:r>
      <w:r w:rsidR="00463A60">
        <w:rPr>
          <w:rFonts w:ascii="Times New Roman" w:hAnsi="Times New Roman"/>
          <w:bCs/>
          <w:sz w:val="24"/>
          <w:szCs w:val="24"/>
        </w:rPr>
        <w:t xml:space="preserve"> </w:t>
      </w:r>
      <w:r w:rsidR="00463A60" w:rsidRPr="00463A60">
        <w:rPr>
          <w:rFonts w:ascii="Times New Roman" w:hAnsi="Times New Roman"/>
          <w:bCs/>
          <w:sz w:val="24"/>
          <w:szCs w:val="24"/>
        </w:rPr>
        <w:t>В</w:t>
      </w:r>
      <w:r w:rsidR="00463A60" w:rsidRPr="00463A60">
        <w:rPr>
          <w:rFonts w:ascii="Times New Roman" w:hAnsi="Times New Roman"/>
          <w:sz w:val="24"/>
          <w:szCs w:val="24"/>
        </w:rPr>
        <w:t xml:space="preserve"> 2022 году Администрация Лахденпохского муниципального района планирует внести изменения в маршрут </w:t>
      </w:r>
      <w:r w:rsidR="00463A60">
        <w:rPr>
          <w:rFonts w:ascii="Times New Roman" w:hAnsi="Times New Roman"/>
          <w:sz w:val="24"/>
          <w:szCs w:val="24"/>
        </w:rPr>
        <w:t xml:space="preserve">и </w:t>
      </w:r>
      <w:r w:rsidR="00463A60" w:rsidRPr="00463A60">
        <w:rPr>
          <w:rFonts w:ascii="Times New Roman" w:hAnsi="Times New Roman"/>
          <w:sz w:val="24"/>
          <w:szCs w:val="24"/>
        </w:rPr>
        <w:t>провести конкурс по выбору перевозчика на пригородный маршрут «Лахденпохья-Куркиеки-Ласанен»</w:t>
      </w:r>
      <w:r w:rsidR="00463A60">
        <w:rPr>
          <w:rFonts w:ascii="Times New Roman" w:hAnsi="Times New Roman"/>
          <w:sz w:val="24"/>
          <w:szCs w:val="24"/>
        </w:rPr>
        <w:t xml:space="preserve">, а так же </w:t>
      </w:r>
      <w:r w:rsidR="00463A60" w:rsidRPr="00463A60">
        <w:rPr>
          <w:rFonts w:ascii="Times New Roman" w:hAnsi="Times New Roman"/>
          <w:sz w:val="24"/>
          <w:szCs w:val="24"/>
        </w:rPr>
        <w:t>рассматривает возможность субсидирования из местного бюджета части затрат перевозчика по перевозкам пассажиров по нерентабельным маршрутам.</w:t>
      </w:r>
    </w:p>
    <w:p w:rsidR="0008367F" w:rsidRDefault="00176C26" w:rsidP="00463A6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районе продолжают оказание услуг по перевозке пассажиров альтернативные перевозчики – такси. По состоянию на 01.01.20</w:t>
      </w:r>
      <w:r w:rsidR="006B6484">
        <w:rPr>
          <w:rFonts w:ascii="Times New Roman" w:eastAsia="Times New Roman" w:hAnsi="Times New Roman"/>
          <w:sz w:val="24"/>
          <w:szCs w:val="24"/>
        </w:rPr>
        <w:t>2</w:t>
      </w:r>
      <w:r w:rsidR="008B42AF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года в районе 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зарегистрировано </w:t>
      </w:r>
      <w:r w:rsidR="005A0D20" w:rsidRPr="002E1008">
        <w:rPr>
          <w:rFonts w:ascii="Times New Roman" w:eastAsia="Times New Roman" w:hAnsi="Times New Roman"/>
          <w:sz w:val="24"/>
          <w:szCs w:val="24"/>
        </w:rPr>
        <w:t>7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 предпринимателей занимающихся перевозкой пассажиров и багажа.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36A72" w:rsidRDefault="00176C26" w:rsidP="00D36A7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8.1 Среднемесячная номинальная начисленная заработная плата работников: крупных и средних предприятий и некоммерческих организаций</w:t>
      </w:r>
      <w:r w:rsidR="00D36A72">
        <w:rPr>
          <w:rFonts w:ascii="Times New Roman" w:hAnsi="Times New Roman"/>
          <w:i/>
          <w:sz w:val="24"/>
          <w:szCs w:val="24"/>
        </w:rPr>
        <w:t xml:space="preserve">. </w:t>
      </w:r>
    </w:p>
    <w:p w:rsidR="005A0D20" w:rsidRPr="00D36A72" w:rsidRDefault="00176C26" w:rsidP="00D36A72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Ежегодно наблюдается рост уровня средней заработной платы работников крупных и средних предприятий.</w:t>
      </w:r>
      <w:r w:rsidR="002E1008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>Среднемесячная заработная плата по крупным и средним организациям за 20</w:t>
      </w:r>
      <w:r w:rsidR="00F326A0">
        <w:rPr>
          <w:rFonts w:ascii="Times New Roman" w:hAnsi="Times New Roman"/>
          <w:sz w:val="24"/>
          <w:szCs w:val="24"/>
        </w:rPr>
        <w:t>2</w:t>
      </w:r>
      <w:r w:rsidR="002E1008">
        <w:rPr>
          <w:rFonts w:ascii="Times New Roman" w:hAnsi="Times New Roman"/>
          <w:sz w:val="24"/>
          <w:szCs w:val="24"/>
        </w:rPr>
        <w:t>1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 возросла по сравнению с соответствующим периодом 20</w:t>
      </w:r>
      <w:r w:rsidR="002E1008">
        <w:rPr>
          <w:rFonts w:ascii="Times New Roman" w:hAnsi="Times New Roman"/>
          <w:sz w:val="24"/>
          <w:szCs w:val="24"/>
        </w:rPr>
        <w:t>20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года на </w:t>
      </w:r>
      <w:r w:rsidR="00F326A0">
        <w:rPr>
          <w:rFonts w:ascii="Times New Roman" w:hAnsi="Times New Roman"/>
          <w:sz w:val="24"/>
          <w:szCs w:val="24"/>
        </w:rPr>
        <w:t>1</w:t>
      </w:r>
      <w:r w:rsidR="002E1008">
        <w:rPr>
          <w:rFonts w:ascii="Times New Roman" w:hAnsi="Times New Roman"/>
          <w:sz w:val="24"/>
          <w:szCs w:val="24"/>
        </w:rPr>
        <w:t>2</w:t>
      </w:r>
      <w:r w:rsidR="00F326A0">
        <w:rPr>
          <w:rFonts w:ascii="Times New Roman" w:hAnsi="Times New Roman"/>
          <w:sz w:val="24"/>
          <w:szCs w:val="24"/>
        </w:rPr>
        <w:t>,6</w:t>
      </w:r>
      <w:r w:rsidR="005A0D20" w:rsidRPr="005A0D20">
        <w:rPr>
          <w:rFonts w:ascii="Times New Roman" w:hAnsi="Times New Roman"/>
          <w:sz w:val="24"/>
          <w:szCs w:val="24"/>
        </w:rPr>
        <w:t xml:space="preserve"> % и составила </w:t>
      </w:r>
      <w:r w:rsidR="00F326A0">
        <w:rPr>
          <w:rFonts w:ascii="Times New Roman" w:hAnsi="Times New Roman"/>
          <w:sz w:val="24"/>
          <w:szCs w:val="24"/>
        </w:rPr>
        <w:t>4</w:t>
      </w:r>
      <w:r w:rsidR="002E1008">
        <w:rPr>
          <w:rFonts w:ascii="Times New Roman" w:hAnsi="Times New Roman"/>
          <w:sz w:val="24"/>
          <w:szCs w:val="24"/>
        </w:rPr>
        <w:t>6</w:t>
      </w:r>
      <w:r w:rsidR="00F326A0">
        <w:rPr>
          <w:rFonts w:ascii="Times New Roman" w:hAnsi="Times New Roman"/>
          <w:sz w:val="24"/>
          <w:szCs w:val="24"/>
        </w:rPr>
        <w:t>,</w:t>
      </w:r>
      <w:r w:rsidR="002E1008">
        <w:rPr>
          <w:rFonts w:ascii="Times New Roman" w:hAnsi="Times New Roman"/>
          <w:sz w:val="24"/>
          <w:szCs w:val="24"/>
        </w:rPr>
        <w:t xml:space="preserve">47 </w:t>
      </w:r>
      <w:r w:rsidR="005A0D20" w:rsidRPr="005A0D20">
        <w:rPr>
          <w:rFonts w:ascii="Times New Roman" w:hAnsi="Times New Roman"/>
          <w:sz w:val="24"/>
          <w:szCs w:val="24"/>
        </w:rPr>
        <w:t xml:space="preserve">тыс.руб. </w:t>
      </w:r>
    </w:p>
    <w:p w:rsidR="005A0D20" w:rsidRPr="008B42AF" w:rsidRDefault="005A0D20" w:rsidP="00FD77DB">
      <w:pPr>
        <w:suppressAutoHyphens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A0D20">
        <w:rPr>
          <w:rFonts w:ascii="Times New Roman" w:hAnsi="Times New Roman"/>
          <w:sz w:val="24"/>
          <w:szCs w:val="24"/>
        </w:rPr>
        <w:t>Как и в предыдущие годы, Администрация проводила работу 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МРОТ</w:t>
      </w:r>
      <w:r w:rsidRPr="008B42AF">
        <w:rPr>
          <w:rFonts w:ascii="Times New Roman" w:hAnsi="Times New Roman"/>
          <w:sz w:val="24"/>
          <w:szCs w:val="24"/>
        </w:rPr>
        <w:t xml:space="preserve">.  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>В плановом периоде 2022-2024 годов планируется дальнейшее повышение уровня заработной платы работников крупных и средних предприятий и работников бюджетных учреждений</w:t>
      </w:r>
      <w:r w:rsidR="008B42AF" w:rsidRPr="008B42AF">
        <w:rPr>
          <w:rFonts w:ascii="Times New Roman" w:hAnsi="Times New Roman"/>
          <w:sz w:val="24"/>
          <w:szCs w:val="24"/>
        </w:rPr>
        <w:t xml:space="preserve"> 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="008B42AF">
        <w:rPr>
          <w:rFonts w:ascii="Times New Roman" w:hAnsi="Times New Roman"/>
          <w:color w:val="000000"/>
          <w:sz w:val="24"/>
          <w:szCs w:val="24"/>
        </w:rPr>
        <w:t>района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36A72" w:rsidRDefault="00D36A72" w:rsidP="00FD77DB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роста уровня средней заработной платы работников крупных и средних предприятий 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 xml:space="preserve">планируется в пределах </w:t>
      </w:r>
      <w:r w:rsidR="002E1008" w:rsidRPr="002E1008">
        <w:rPr>
          <w:rFonts w:ascii="Times New Roman" w:eastAsia="SimSun" w:hAnsi="Times New Roman"/>
          <w:kern w:val="1"/>
          <w:sz w:val="24"/>
          <w:szCs w:val="24"/>
        </w:rPr>
        <w:t>8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>% ежегодно</w:t>
      </w:r>
      <w:r w:rsidR="00FD77DB" w:rsidRPr="00FD77DB">
        <w:t xml:space="preserve">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за счет индексации</w:t>
      </w:r>
      <w:r w:rsidR="00FD77DB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 xml:space="preserve">заработной платы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lastRenderedPageBreak/>
        <w:t>работников бюджетных о</w:t>
      </w:r>
      <w:r w:rsidR="00FD77DB">
        <w:rPr>
          <w:rFonts w:ascii="Times New Roman" w:eastAsia="SimSun" w:hAnsi="Times New Roman"/>
          <w:kern w:val="1"/>
          <w:sz w:val="24"/>
          <w:szCs w:val="24"/>
        </w:rPr>
        <w:t xml:space="preserve">рганизаций, и стабильной работы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организаций реального сектора экономики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>.</w:t>
      </w:r>
    </w:p>
    <w:p w:rsidR="00FD77DB" w:rsidRPr="00FD77DB" w:rsidRDefault="00FD77DB" w:rsidP="00FD77DB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FD77DB">
        <w:rPr>
          <w:rFonts w:ascii="Times New Roman" w:eastAsia="SimSun" w:hAnsi="Times New Roman"/>
          <w:kern w:val="1"/>
          <w:sz w:val="24"/>
          <w:szCs w:val="24"/>
        </w:rPr>
        <w:t xml:space="preserve">Показатели по заработной плате различных категорий работников </w:t>
      </w:r>
      <w:r>
        <w:rPr>
          <w:rFonts w:ascii="Times New Roman" w:eastAsia="SimSun" w:hAnsi="Times New Roman"/>
          <w:kern w:val="1"/>
          <w:sz w:val="24"/>
          <w:szCs w:val="24"/>
        </w:rPr>
        <w:t>сферы</w:t>
      </w:r>
      <w:r w:rsidRPr="00FD77DB">
        <w:rPr>
          <w:rFonts w:ascii="Times New Roman" w:eastAsia="SimSun" w:hAnsi="Times New Roman"/>
          <w:kern w:val="1"/>
          <w:sz w:val="24"/>
          <w:szCs w:val="24"/>
        </w:rPr>
        <w:t xml:space="preserve"> «Образование», достигнутые  в 2021 году, соответствуют либо выше запланированных.</w:t>
      </w:r>
    </w:p>
    <w:p w:rsidR="0008367F" w:rsidRDefault="0008367F">
      <w:pPr>
        <w:spacing w:after="0" w:line="240" w:lineRule="auto"/>
        <w:ind w:firstLine="708"/>
        <w:jc w:val="both"/>
        <w:rPr>
          <w:b/>
          <w:bCs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  <w:t xml:space="preserve">8.2.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</w:rPr>
        <w:t>дошк</w:t>
      </w:r>
      <w:r>
        <w:rPr>
          <w:rFonts w:ascii="Times New Roman" w:eastAsia="Times New Roman" w:hAnsi="Times New Roman"/>
          <w:b/>
          <w:i/>
          <w:sz w:val="24"/>
          <w:szCs w:val="24"/>
        </w:rPr>
        <w:t>ольных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образовательных учреждений</w:t>
      </w:r>
    </w:p>
    <w:p w:rsidR="0008367F" w:rsidRDefault="00176C26" w:rsidP="00D36A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Основной задачей Администрации района в сфере заработной платы в 20</w:t>
      </w:r>
      <w:r w:rsidR="00F326A0">
        <w:rPr>
          <w:rFonts w:ascii="Times New Roman" w:eastAsia="SimSun" w:hAnsi="Times New Roman"/>
          <w:kern w:val="1"/>
          <w:sz w:val="24"/>
          <w:szCs w:val="24"/>
        </w:rPr>
        <w:t>2</w:t>
      </w:r>
      <w:r w:rsidR="00D06D65">
        <w:rPr>
          <w:rFonts w:ascii="Times New Roman" w:eastAsia="SimSun" w:hAnsi="Times New Roman"/>
          <w:kern w:val="1"/>
          <w:sz w:val="24"/>
          <w:szCs w:val="24"/>
        </w:rPr>
        <w:t>1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являлось достижение целевых показателей по средней заработной плате отдельных категорий работников муниципальных учреждений, повышение оплаты труда которых предусмотрено Указом Президента РФ от 07.05.2012 № 597 «О мероприятиях по реализации государственной социальной политики».</w:t>
      </w:r>
    </w:p>
    <w:p w:rsidR="00D06D65" w:rsidRPr="00D06D65" w:rsidRDefault="00D06D65" w:rsidP="00D06D6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D06D65">
        <w:rPr>
          <w:rFonts w:ascii="Times New Roman" w:eastAsia="Times New Roman" w:hAnsi="Times New Roman"/>
          <w:sz w:val="24"/>
          <w:szCs w:val="24"/>
        </w:rPr>
        <w:t>В 2021 году заработная плата  выросла на 7,2% по отношению к 2020 году и составила 31 046 рубль 00 копеек. В 2022 г. планируется увеличение данного показателя на 6,7% по сравнению с 2021 г</w:t>
      </w:r>
      <w:r w:rsidR="00057665">
        <w:rPr>
          <w:rFonts w:ascii="Times New Roman" w:eastAsia="Times New Roman" w:hAnsi="Times New Roman"/>
          <w:sz w:val="24"/>
          <w:szCs w:val="24"/>
        </w:rPr>
        <w:t>.,</w:t>
      </w:r>
      <w:r w:rsidRPr="00D06D65">
        <w:rPr>
          <w:rFonts w:ascii="Times New Roman" w:eastAsia="Times New Roman" w:hAnsi="Times New Roman"/>
          <w:sz w:val="24"/>
          <w:szCs w:val="24"/>
        </w:rPr>
        <w:t xml:space="preserve"> который составит 33 114 рублей 00 копеек, на 2023 год 35 366 рублей 00 копеек, на 2024 год 37 767 рубля 00 копеек.</w:t>
      </w:r>
    </w:p>
    <w:p w:rsidR="00B15AC2" w:rsidRPr="00B15AC2" w:rsidRDefault="00B15AC2" w:rsidP="00B15AC2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15AC2">
        <w:rPr>
          <w:rFonts w:ascii="Times New Roman" w:eastAsia="SimSun" w:hAnsi="Times New Roman"/>
          <w:kern w:val="1"/>
          <w:sz w:val="24"/>
          <w:szCs w:val="24"/>
        </w:rPr>
        <w:t xml:space="preserve">        В бюджетной сфере проведены мероприятия, включающие в себя оптимизацию сети и организационно-штатные мероприятия.</w:t>
      </w:r>
    </w:p>
    <w:p w:rsidR="0008367F" w:rsidRDefault="0008367F" w:rsidP="00B15A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8.3.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</w:rPr>
        <w:t>общеобразовательных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учреждений</w:t>
      </w:r>
    </w:p>
    <w:p w:rsidR="002343F6" w:rsidRPr="002343F6" w:rsidRDefault="002343F6" w:rsidP="002343F6">
      <w:pPr>
        <w:widowControl w:val="0"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2343F6">
        <w:rPr>
          <w:rFonts w:ascii="Times New Roman" w:eastAsia="SimSun" w:hAnsi="Times New Roman"/>
          <w:kern w:val="1"/>
          <w:sz w:val="24"/>
          <w:szCs w:val="24"/>
        </w:rPr>
        <w:t>Указом Президента РФ от 07.05.2012 № 597 «О мероприятиях по реализации государственной социальной политики»,  так же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предусмотрено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повышение денежного вознаграждения педагогических работников муниципальных общеобразовательных учреждений Лахденпохского муниципального района за выполнение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функций классного руководителя.</w:t>
      </w:r>
    </w:p>
    <w:p w:rsidR="009D7BEF" w:rsidRPr="009D7BEF" w:rsidRDefault="009D7BEF" w:rsidP="009D7BE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D7BEF">
        <w:rPr>
          <w:rFonts w:ascii="Times New Roman" w:eastAsia="Times New Roman" w:hAnsi="Times New Roman"/>
          <w:sz w:val="24"/>
          <w:szCs w:val="24"/>
        </w:rPr>
        <w:t>В 2021 году наблюдается увеличение на 12,6% по отношению к 2020 году и на 26,8% в сравнении с 2019 г. что составляет 39 576 рублей 00 копеек.</w:t>
      </w:r>
    </w:p>
    <w:p w:rsidR="009D7BEF" w:rsidRPr="009D7BEF" w:rsidRDefault="009D7BEF" w:rsidP="009D7BE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D7BEF">
        <w:rPr>
          <w:rFonts w:ascii="Times New Roman" w:eastAsia="Times New Roman" w:hAnsi="Times New Roman"/>
          <w:sz w:val="24"/>
          <w:szCs w:val="24"/>
        </w:rPr>
        <w:t>В 2022 г. планируется увеличение данного показателя на 6,7 % по сравнению с 2021 г  и составит 42 212 рубля 00 копеек.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 xml:space="preserve"> В бюджетной сфере проведены мероприятия, включающие в себя оптимизацию сети и организационно-штатные мероприятия. </w:t>
      </w:r>
    </w:p>
    <w:p w:rsidR="002343F6" w:rsidRPr="007807AB" w:rsidRDefault="002343F6" w:rsidP="002343F6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8.4. Среднемесячная номинальная начисленная заработная плата работников: учителей муниципальных общеобразовательных учреждений</w:t>
      </w:r>
    </w:p>
    <w:p w:rsidR="009D7BEF" w:rsidRPr="009D7BEF" w:rsidRDefault="009D7BEF" w:rsidP="009D7BE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D7BEF">
        <w:rPr>
          <w:rFonts w:ascii="Times New Roman" w:eastAsia="Times New Roman" w:hAnsi="Times New Roman"/>
          <w:sz w:val="24"/>
          <w:szCs w:val="24"/>
        </w:rPr>
        <w:t>В 2021 году по сравнению с 2020 г. увеличилась  на 9,5 % и составила 42 547 рублей 00 копеек.  В 2022 г. планируется увеличение данного показателя на 6,7 % по сравнению с 2021 г  и составит 45 380 рублей 00 копеек.</w:t>
      </w:r>
    </w:p>
    <w:p w:rsidR="002343F6" w:rsidRPr="002343F6" w:rsidRDefault="002343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2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16"/>
      </w:tblGrid>
      <w:tr w:rsidR="0008367F" w:rsidTr="00DC3A4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DC3A44">
            <w:pPr>
              <w:spacing w:after="0"/>
              <w:ind w:left="-10"/>
              <w:rPr>
                <w:rFonts w:ascii="Times New Roman" w:hAnsi="Times New Roman"/>
                <w:i/>
                <w:sz w:val="24"/>
                <w:szCs w:val="24"/>
              </w:rPr>
            </w:pPr>
            <w:r w:rsidRPr="00EB32B3">
              <w:rPr>
                <w:rFonts w:ascii="Times New Roman" w:hAnsi="Times New Roman"/>
                <w:i/>
                <w:sz w:val="24"/>
                <w:szCs w:val="24"/>
              </w:rPr>
              <w:t>8.5 Среднемесячная номинальная начисленная заработная плата работников: муниципальных учреждений культуры и искусства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Повышение заработной платы составило </w:t>
      </w:r>
      <w:r w:rsidR="009D7BEF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>% и достигнуто за счет оптимизационных мероприятий в учреждениях культуры и повышения заработной платы в связи с доведением до уровня, определенного в майских Указах Президента РФ.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3A44">
        <w:rPr>
          <w:rFonts w:ascii="Times New Roman" w:eastAsia="Times New Roman" w:hAnsi="Times New Roman"/>
          <w:i/>
          <w:sz w:val="24"/>
          <w:szCs w:val="24"/>
        </w:rPr>
        <w:t>8.6.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Среднемесячная номинальная начисленная заработная плата работников: муниципальных учреждений физической культуры и спорта</w:t>
      </w:r>
    </w:p>
    <w:p w:rsidR="009D7BEF" w:rsidRPr="009D7BEF" w:rsidRDefault="00176C26" w:rsidP="009D7B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Показатель имеет положительную динамику в 201</w:t>
      </w:r>
      <w:r w:rsidR="002343F6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г - </w:t>
      </w:r>
      <w:r w:rsidR="002343F6">
        <w:rPr>
          <w:rFonts w:ascii="Times New Roman" w:eastAsia="Times New Roman" w:hAnsi="Times New Roman"/>
          <w:sz w:val="24"/>
          <w:szCs w:val="24"/>
        </w:rPr>
        <w:t>202</w:t>
      </w:r>
      <w:r w:rsidR="009D7BEF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г.  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>В 2021 году по сравнению с 2020 г. увеличилась  на 10,4 % и составила 35 746  рублей 00 копеек.  В 2022 г</w:t>
      </w:r>
      <w:r w:rsidR="00057665">
        <w:rPr>
          <w:rFonts w:ascii="Times New Roman" w:eastAsia="Times New Roman" w:hAnsi="Times New Roman"/>
          <w:sz w:val="24"/>
          <w:szCs w:val="24"/>
        </w:rPr>
        <w:t>оду</w:t>
      </w:r>
      <w:r w:rsidR="009D7BEF" w:rsidRPr="009D7BEF">
        <w:rPr>
          <w:rFonts w:ascii="Times New Roman" w:eastAsia="Times New Roman" w:hAnsi="Times New Roman"/>
          <w:sz w:val="24"/>
          <w:szCs w:val="24"/>
        </w:rPr>
        <w:t xml:space="preserve"> планируется увеличение данного показателя на 6,7 % по сравнению с 2021 годом  и составит 38 126 рубля 00 копеек.</w:t>
      </w:r>
    </w:p>
    <w:p w:rsidR="0008367F" w:rsidRPr="00A14794" w:rsidRDefault="00176C26" w:rsidP="00A147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целях реализации Указов Президента РФ 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и национальных проектов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в 20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2</w:t>
      </w:r>
      <w:r w:rsidR="002343F6">
        <w:rPr>
          <w:rFonts w:ascii="Times New Roman" w:eastAsia="SimSun" w:hAnsi="Times New Roman"/>
          <w:kern w:val="1"/>
          <w:sz w:val="24"/>
          <w:szCs w:val="24"/>
        </w:rPr>
        <w:t>1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продолжится оптимизация расходов в части фонда оплаты труда и будет включать в себя оптимизацию штата, сокращение неэффективных расходов, оптимизацию имущественного комплекса.</w:t>
      </w:r>
      <w:r w:rsidR="009D7BEF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9D7BEF" w:rsidRPr="009D7BEF">
        <w:rPr>
          <w:rFonts w:ascii="Times New Roman" w:eastAsia="SimSun" w:hAnsi="Times New Roman"/>
          <w:kern w:val="1"/>
          <w:sz w:val="24"/>
          <w:szCs w:val="24"/>
        </w:rPr>
        <w:t xml:space="preserve">Основная стратегическая цель муниципального образования </w:t>
      </w:r>
      <w:r w:rsidR="009D7BEF">
        <w:rPr>
          <w:rFonts w:ascii="Times New Roman" w:eastAsia="SimSun" w:hAnsi="Times New Roman"/>
          <w:kern w:val="1"/>
          <w:sz w:val="24"/>
          <w:szCs w:val="24"/>
        </w:rPr>
        <w:lastRenderedPageBreak/>
        <w:t>«Лахденпохский муниципальный</w:t>
      </w:r>
      <w:r w:rsidR="009D7BEF" w:rsidRPr="009D7BEF">
        <w:rPr>
          <w:rFonts w:ascii="Times New Roman" w:eastAsia="SimSun" w:hAnsi="Times New Roman"/>
          <w:kern w:val="1"/>
          <w:sz w:val="24"/>
          <w:szCs w:val="24"/>
        </w:rPr>
        <w:t xml:space="preserve"> район</w:t>
      </w:r>
      <w:r w:rsidR="009D7BEF">
        <w:rPr>
          <w:rFonts w:ascii="Times New Roman" w:eastAsia="SimSun" w:hAnsi="Times New Roman"/>
          <w:kern w:val="1"/>
          <w:sz w:val="24"/>
          <w:szCs w:val="24"/>
        </w:rPr>
        <w:t>»</w:t>
      </w:r>
      <w:r w:rsidR="009D7BEF" w:rsidRPr="009D7BEF">
        <w:rPr>
          <w:rFonts w:ascii="Times New Roman" w:eastAsia="SimSun" w:hAnsi="Times New Roman"/>
          <w:kern w:val="1"/>
          <w:sz w:val="24"/>
          <w:szCs w:val="24"/>
        </w:rPr>
        <w:t>: повышение качества жизни населения района, основу которого составляет эффективное развитие экономики, развитие социальной сферы, а также эффективное муниципальное управление.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21BB0" w:rsidRPr="00E21BB0" w:rsidRDefault="00360933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0933">
        <w:rPr>
          <w:rFonts w:ascii="Times New Roman" w:hAnsi="Times New Roman"/>
          <w:sz w:val="24"/>
          <w:szCs w:val="24"/>
        </w:rPr>
        <w:t>Решающую роль в формировании интеллектуальн</w:t>
      </w:r>
      <w:r>
        <w:rPr>
          <w:rFonts w:ascii="Times New Roman" w:hAnsi="Times New Roman"/>
          <w:sz w:val="24"/>
          <w:szCs w:val="24"/>
        </w:rPr>
        <w:t>ого</w:t>
      </w:r>
      <w:r w:rsidRPr="00360933">
        <w:rPr>
          <w:rFonts w:ascii="Times New Roman" w:hAnsi="Times New Roman"/>
          <w:sz w:val="24"/>
          <w:szCs w:val="24"/>
        </w:rPr>
        <w:t xml:space="preserve"> и профессиональн</w:t>
      </w:r>
      <w:r>
        <w:rPr>
          <w:rFonts w:ascii="Times New Roman" w:hAnsi="Times New Roman"/>
          <w:sz w:val="24"/>
          <w:szCs w:val="24"/>
        </w:rPr>
        <w:t>ого</w:t>
      </w:r>
      <w:r w:rsidRPr="00360933">
        <w:rPr>
          <w:rFonts w:ascii="Times New Roman" w:hAnsi="Times New Roman"/>
          <w:sz w:val="24"/>
          <w:szCs w:val="24"/>
        </w:rPr>
        <w:t xml:space="preserve">  потенциал</w:t>
      </w:r>
      <w:r>
        <w:rPr>
          <w:rFonts w:ascii="Times New Roman" w:hAnsi="Times New Roman"/>
          <w:sz w:val="24"/>
          <w:szCs w:val="24"/>
        </w:rPr>
        <w:t>а</w:t>
      </w:r>
      <w:r w:rsidRPr="00360933">
        <w:rPr>
          <w:rFonts w:ascii="Times New Roman" w:hAnsi="Times New Roman"/>
          <w:sz w:val="24"/>
          <w:szCs w:val="24"/>
        </w:rPr>
        <w:t xml:space="preserve"> общества и, особенно, молодежи играет система образования.</w:t>
      </w:r>
      <w:r w:rsidR="00E21BB0">
        <w:rPr>
          <w:rFonts w:ascii="Times New Roman" w:hAnsi="Times New Roman"/>
          <w:sz w:val="24"/>
          <w:szCs w:val="24"/>
        </w:rPr>
        <w:t xml:space="preserve"> </w:t>
      </w:r>
      <w:r w:rsidR="00E21BB0" w:rsidRPr="00E21BB0">
        <w:rPr>
          <w:rFonts w:ascii="Times New Roman" w:hAnsi="Times New Roman"/>
          <w:sz w:val="24"/>
          <w:szCs w:val="24"/>
        </w:rPr>
        <w:t>В Лахденпохском районе достигнуты определенные успехи в реализации семи региональных проектов национального проекта «Образование»: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 «Цифровая образовательная среда»; 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«Современная школа»;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«Успех каждого ребенка»;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«Учитель будущего»; 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«Поддержка семей, имеющих детей»;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«Социальная активность»;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«Патриотическое воспитание граждан Российской Федерации». </w:t>
      </w:r>
    </w:p>
    <w:p w:rsidR="00360933" w:rsidRPr="00360933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По итогам 2021 года все целевые показатели выполнены.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68CF">
        <w:rPr>
          <w:rFonts w:ascii="Times New Roman" w:eastAsia="Times New Roman" w:hAnsi="Times New Roman"/>
          <w:i/>
          <w:sz w:val="24"/>
          <w:szCs w:val="24"/>
        </w:rPr>
        <w:t>9.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</w:t>
      </w:r>
      <w:r w:rsidRPr="006568CF">
        <w:rPr>
          <w:rFonts w:ascii="Times New Roman" w:eastAsia="Times New Roman" w:hAnsi="Times New Roman"/>
          <w:sz w:val="24"/>
          <w:szCs w:val="24"/>
        </w:rPr>
        <w:t xml:space="preserve"> лет</w:t>
      </w:r>
    </w:p>
    <w:p w:rsidR="00950C90" w:rsidRDefault="00950C90" w:rsidP="000576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0C90">
        <w:rPr>
          <w:rFonts w:ascii="Times New Roman" w:hAnsi="Times New Roman"/>
          <w:sz w:val="24"/>
          <w:szCs w:val="24"/>
        </w:rPr>
        <w:t>Услугу по дошкольному образованию  в 4 дошкольных образовательных организациях и  дошкольных группах при 3-х общеобразовательных организациях получают 372 реб</w:t>
      </w:r>
      <w:r>
        <w:rPr>
          <w:rFonts w:ascii="Times New Roman" w:hAnsi="Times New Roman"/>
          <w:sz w:val="24"/>
          <w:szCs w:val="24"/>
        </w:rPr>
        <w:t>енка в возрасте от 1,5 до 7 лет.</w:t>
      </w:r>
      <w:r w:rsidRPr="00950C90">
        <w:rPr>
          <w:rFonts w:ascii="Times New Roman" w:hAnsi="Times New Roman"/>
          <w:sz w:val="24"/>
          <w:szCs w:val="24"/>
        </w:rPr>
        <w:t xml:space="preserve"> Работает группа кратковременного пребывания детей при </w:t>
      </w:r>
      <w:proofErr w:type="spellStart"/>
      <w:r w:rsidRPr="00950C90">
        <w:rPr>
          <w:rFonts w:ascii="Times New Roman" w:hAnsi="Times New Roman"/>
          <w:sz w:val="24"/>
          <w:szCs w:val="24"/>
        </w:rPr>
        <w:t>Райватальской</w:t>
      </w:r>
      <w:proofErr w:type="spellEnd"/>
      <w:r w:rsidRPr="00950C90">
        <w:rPr>
          <w:rFonts w:ascii="Times New Roman" w:hAnsi="Times New Roman"/>
          <w:sz w:val="24"/>
          <w:szCs w:val="24"/>
        </w:rPr>
        <w:t xml:space="preserve"> школе с охватом 8 детей.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0C90">
        <w:rPr>
          <w:rFonts w:ascii="Times New Roman" w:hAnsi="Times New Roman"/>
          <w:sz w:val="24"/>
          <w:szCs w:val="24"/>
        </w:rPr>
        <w:t>Активно развиваются вариативные формы дошкольного образования (семейное образование, группа кратковременного пребывания, консультативные пункты на базах дошкольных и общеобразовательных организаций).</w:t>
      </w:r>
    </w:p>
    <w:p w:rsidR="009D7BEF" w:rsidRPr="009D7BEF" w:rsidRDefault="00176C26" w:rsidP="000576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имеет положительную динамику на протяжении  периода 201</w:t>
      </w:r>
      <w:r w:rsidR="006568C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-201</w:t>
      </w:r>
      <w:r w:rsidR="006568C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гг.   </w:t>
      </w:r>
      <w:r w:rsidR="009D7BEF" w:rsidRPr="009D7BEF">
        <w:rPr>
          <w:rFonts w:ascii="Times New Roman" w:hAnsi="Times New Roman"/>
          <w:sz w:val="24"/>
          <w:szCs w:val="24"/>
        </w:rPr>
        <w:t xml:space="preserve">Незначительное снижение показателя </w:t>
      </w:r>
      <w:r w:rsidR="001B6A3B">
        <w:rPr>
          <w:rFonts w:ascii="Times New Roman" w:hAnsi="Times New Roman"/>
          <w:sz w:val="24"/>
          <w:szCs w:val="24"/>
        </w:rPr>
        <w:t xml:space="preserve">в 2020 году </w:t>
      </w:r>
      <w:r w:rsidR="009D7BEF" w:rsidRPr="009D7BEF">
        <w:rPr>
          <w:rFonts w:ascii="Times New Roman" w:hAnsi="Times New Roman"/>
          <w:sz w:val="24"/>
          <w:szCs w:val="24"/>
        </w:rPr>
        <w:t xml:space="preserve">обусловлено эпидемиологической обстановкой в районе, в связи с высоким заболеванием респираторно-вирусными инфекциями. В </w:t>
      </w:r>
      <w:r w:rsidR="001B6A3B">
        <w:rPr>
          <w:rFonts w:ascii="Times New Roman" w:hAnsi="Times New Roman"/>
          <w:sz w:val="24"/>
          <w:szCs w:val="24"/>
        </w:rPr>
        <w:t xml:space="preserve">2021 году </w:t>
      </w:r>
      <w:r w:rsidR="00E55228">
        <w:rPr>
          <w:rFonts w:ascii="Times New Roman" w:hAnsi="Times New Roman"/>
          <w:sz w:val="24"/>
          <w:szCs w:val="24"/>
        </w:rPr>
        <w:t>показатель увеличился до 68,5% в соответствии со стабилизацией обстановки.</w:t>
      </w:r>
    </w:p>
    <w:p w:rsidR="0008367F" w:rsidRDefault="0008367F" w:rsidP="009D7BE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656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5DD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10. Доля детей в возрасте </w:t>
      </w:r>
      <w:r w:rsidRPr="004D15DD">
        <w:rPr>
          <w:rFonts w:ascii="Times New Roman" w:eastAsia="Times New Roman" w:hAnsi="Times New Roman"/>
          <w:i/>
          <w:sz w:val="24"/>
          <w:szCs w:val="24"/>
        </w:rPr>
        <w:t>1 - 6 лет, стоящих на учете для определения в муниципальные дошкольные образовательные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учреждения, в общей численности детей в возрасте 1 - 6 лет</w:t>
      </w:r>
    </w:p>
    <w:p w:rsidR="000733CC" w:rsidRPr="000733CC" w:rsidRDefault="00B65396" w:rsidP="000733C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 20</w:t>
      </w:r>
      <w:r w:rsidR="006568CF">
        <w:rPr>
          <w:rFonts w:ascii="Times New Roman" w:hAnsi="Times New Roman"/>
          <w:sz w:val="24"/>
          <w:szCs w:val="24"/>
        </w:rPr>
        <w:t>2</w:t>
      </w:r>
      <w:r w:rsidR="0005766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году доля детей составила </w:t>
      </w:r>
      <w:r w:rsidR="00057665">
        <w:rPr>
          <w:rFonts w:ascii="Times New Roman" w:hAnsi="Times New Roman"/>
          <w:sz w:val="24"/>
          <w:szCs w:val="24"/>
        </w:rPr>
        <w:t>6,56</w:t>
      </w:r>
      <w:r w:rsidRPr="00A14794">
        <w:rPr>
          <w:rFonts w:ascii="Times New Roman" w:hAnsi="Times New Roman"/>
          <w:sz w:val="24"/>
          <w:szCs w:val="24"/>
        </w:rPr>
        <w:t>%</w:t>
      </w:r>
      <w:r w:rsidR="00057665">
        <w:rPr>
          <w:rFonts w:ascii="Times New Roman" w:hAnsi="Times New Roman"/>
          <w:sz w:val="24"/>
          <w:szCs w:val="24"/>
        </w:rPr>
        <w:t xml:space="preserve">, что на 3,44 процентных пункта </w:t>
      </w:r>
      <w:proofErr w:type="gramStart"/>
      <w:r w:rsidR="00057665">
        <w:rPr>
          <w:rFonts w:ascii="Times New Roman" w:hAnsi="Times New Roman"/>
          <w:sz w:val="24"/>
          <w:szCs w:val="24"/>
        </w:rPr>
        <w:t>ниже</w:t>
      </w:r>
      <w:proofErr w:type="gramEnd"/>
      <w:r w:rsidR="00057665">
        <w:rPr>
          <w:rFonts w:ascii="Times New Roman" w:hAnsi="Times New Roman"/>
          <w:sz w:val="24"/>
          <w:szCs w:val="24"/>
        </w:rPr>
        <w:t xml:space="preserve"> чем в 2020 году. Д</w:t>
      </w:r>
      <w:r w:rsidR="00057665" w:rsidRPr="00A14794">
        <w:rPr>
          <w:rFonts w:ascii="Times New Roman" w:hAnsi="Times New Roman"/>
          <w:sz w:val="24"/>
          <w:szCs w:val="24"/>
        </w:rPr>
        <w:t>о 202</w:t>
      </w:r>
      <w:r w:rsidR="00057665">
        <w:rPr>
          <w:rFonts w:ascii="Times New Roman" w:hAnsi="Times New Roman"/>
          <w:sz w:val="24"/>
          <w:szCs w:val="24"/>
        </w:rPr>
        <w:t xml:space="preserve">4 </w:t>
      </w:r>
      <w:r w:rsidR="00057665" w:rsidRPr="00A14794">
        <w:rPr>
          <w:rFonts w:ascii="Times New Roman" w:hAnsi="Times New Roman"/>
          <w:sz w:val="24"/>
          <w:szCs w:val="24"/>
        </w:rPr>
        <w:t>г</w:t>
      </w:r>
      <w:r w:rsidR="00057665">
        <w:rPr>
          <w:rFonts w:ascii="Times New Roman" w:hAnsi="Times New Roman"/>
          <w:sz w:val="24"/>
          <w:szCs w:val="24"/>
        </w:rPr>
        <w:t>ода</w:t>
      </w:r>
      <w:r w:rsidR="00057665" w:rsidRPr="00A14794">
        <w:rPr>
          <w:rFonts w:ascii="Times New Roman" w:hAnsi="Times New Roman"/>
          <w:sz w:val="24"/>
          <w:szCs w:val="24"/>
        </w:rPr>
        <w:t xml:space="preserve"> </w:t>
      </w:r>
      <w:r w:rsidRPr="00A14794">
        <w:rPr>
          <w:rFonts w:ascii="Times New Roman" w:hAnsi="Times New Roman"/>
          <w:sz w:val="24"/>
          <w:szCs w:val="24"/>
        </w:rPr>
        <w:t>запланирован</w:t>
      </w:r>
      <w:r w:rsidR="00057665">
        <w:rPr>
          <w:rFonts w:ascii="Times New Roman" w:hAnsi="Times New Roman"/>
          <w:sz w:val="24"/>
          <w:szCs w:val="24"/>
        </w:rPr>
        <w:t>о</w:t>
      </w:r>
      <w:r w:rsidRPr="00A14794">
        <w:rPr>
          <w:rFonts w:ascii="Times New Roman" w:hAnsi="Times New Roman"/>
          <w:sz w:val="24"/>
          <w:szCs w:val="24"/>
        </w:rPr>
        <w:t xml:space="preserve"> </w:t>
      </w:r>
      <w:r w:rsidR="00057665">
        <w:rPr>
          <w:rFonts w:ascii="Times New Roman" w:hAnsi="Times New Roman"/>
          <w:sz w:val="24"/>
          <w:szCs w:val="24"/>
        </w:rPr>
        <w:t>сохранение объема в 6,56</w:t>
      </w:r>
      <w:r w:rsidR="00A14794">
        <w:rPr>
          <w:rFonts w:ascii="Times New Roman" w:hAnsi="Times New Roman"/>
          <w:sz w:val="24"/>
          <w:szCs w:val="24"/>
        </w:rPr>
        <w:t>%</w:t>
      </w:r>
      <w:r w:rsidRPr="00A14794">
        <w:rPr>
          <w:rFonts w:ascii="Times New Roman" w:hAnsi="Times New Roman"/>
          <w:sz w:val="24"/>
          <w:szCs w:val="24"/>
        </w:rPr>
        <w:t>.</w:t>
      </w:r>
      <w:r w:rsidR="000375D9">
        <w:rPr>
          <w:rFonts w:ascii="Times New Roman" w:hAnsi="Times New Roman"/>
          <w:sz w:val="24"/>
          <w:szCs w:val="24"/>
        </w:rPr>
        <w:t xml:space="preserve"> </w:t>
      </w:r>
      <w:r w:rsidR="000733CC" w:rsidRPr="000733CC">
        <w:rPr>
          <w:rFonts w:ascii="Times New Roman" w:hAnsi="Times New Roman"/>
          <w:sz w:val="24"/>
          <w:szCs w:val="24"/>
          <w:lang w:eastAsia="en-US"/>
        </w:rPr>
        <w:t>Изменения  показателя произошло по причине временного отказа на услугу, в связи с ограничительными мерами по профилактике респираторно-вирусных инфекций. Детей раннего возраста по возможности оставляют  дома.</w:t>
      </w:r>
      <w:r w:rsidR="00950C90" w:rsidRPr="00950C90">
        <w:rPr>
          <w:rFonts w:ascii="Times New Roman" w:hAnsi="Times New Roman"/>
          <w:sz w:val="24"/>
          <w:szCs w:val="24"/>
        </w:rPr>
        <w:t xml:space="preserve"> </w:t>
      </w:r>
      <w:r w:rsidR="00950C90">
        <w:rPr>
          <w:rFonts w:ascii="Times New Roman" w:hAnsi="Times New Roman"/>
          <w:sz w:val="24"/>
          <w:szCs w:val="24"/>
        </w:rPr>
        <w:t>О</w:t>
      </w:r>
      <w:r w:rsidR="00950C90" w:rsidRPr="00950C90">
        <w:rPr>
          <w:rFonts w:ascii="Times New Roman" w:hAnsi="Times New Roman"/>
          <w:sz w:val="24"/>
          <w:szCs w:val="24"/>
        </w:rPr>
        <w:t>череди на получение мест в детские сады нет.</w:t>
      </w:r>
    </w:p>
    <w:p w:rsidR="0008367F" w:rsidRDefault="0008367F" w:rsidP="00073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2458">
        <w:rPr>
          <w:rFonts w:ascii="Times New Roman" w:eastAsia="Times New Roman" w:hAnsi="Times New Roman"/>
          <w:i/>
          <w:sz w:val="24"/>
          <w:szCs w:val="24"/>
        </w:rPr>
        <w:t>1</w:t>
      </w:r>
      <w:r w:rsidRPr="006D2458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1. Доля</w:t>
      </w:r>
      <w:r w:rsidRPr="006D2458">
        <w:rPr>
          <w:rFonts w:ascii="Times New Roman" w:eastAsia="Times New Roman" w:hAnsi="Times New Roman"/>
          <w:i/>
          <w:sz w:val="24"/>
          <w:szCs w:val="24"/>
        </w:rPr>
        <w:t xml:space="preserve"> муниципальных дошкольных образовательных учреждений, здания которых находятся в аварийном  состоянии или требуют капитального ремонта, в общем числе муниципальных дошкольных образовательных учреждений</w:t>
      </w:r>
    </w:p>
    <w:p w:rsidR="00A97023" w:rsidRPr="00A97023" w:rsidRDefault="00B65396" w:rsidP="00A970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55646">
        <w:rPr>
          <w:rFonts w:ascii="Times New Roman" w:hAnsi="Times New Roman"/>
          <w:sz w:val="24"/>
          <w:szCs w:val="24"/>
        </w:rPr>
        <w:t xml:space="preserve">Доля муниципальных общеобразовательных учреждений, здания которых требуют капитального ремонта, составила </w:t>
      </w:r>
      <w:r w:rsidR="009619C2" w:rsidRPr="00855646">
        <w:rPr>
          <w:rFonts w:ascii="Times New Roman" w:hAnsi="Times New Roman"/>
          <w:sz w:val="24"/>
          <w:szCs w:val="24"/>
        </w:rPr>
        <w:t>5</w:t>
      </w:r>
      <w:r w:rsidR="000733CC">
        <w:rPr>
          <w:rFonts w:ascii="Times New Roman" w:hAnsi="Times New Roman"/>
          <w:sz w:val="24"/>
          <w:szCs w:val="24"/>
        </w:rPr>
        <w:t>0</w:t>
      </w:r>
      <w:r w:rsidRPr="00855646">
        <w:rPr>
          <w:rFonts w:ascii="Times New Roman" w:hAnsi="Times New Roman"/>
          <w:sz w:val="24"/>
          <w:szCs w:val="24"/>
        </w:rPr>
        <w:t xml:space="preserve">%. </w:t>
      </w:r>
      <w:r w:rsidR="00A97023" w:rsidRPr="00A97023">
        <w:rPr>
          <w:rFonts w:ascii="Times New Roman" w:hAnsi="Times New Roman"/>
          <w:sz w:val="24"/>
          <w:szCs w:val="24"/>
        </w:rPr>
        <w:t>Увеличение показателя произошло по причине включения здания детского сада «Солнышко» в статистический отчет, как здание, в котором требуется  капитальный ремонт.</w:t>
      </w:r>
    </w:p>
    <w:p w:rsidR="00B65396" w:rsidRDefault="006D2458" w:rsidP="00B653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2024 году з</w:t>
      </w:r>
      <w:r w:rsidR="00B65396" w:rsidRPr="00855646">
        <w:rPr>
          <w:rFonts w:ascii="Times New Roman" w:hAnsi="Times New Roman"/>
          <w:sz w:val="24"/>
          <w:szCs w:val="24"/>
        </w:rPr>
        <w:t xml:space="preserve">а счет выполнения ремонтных работ планируется </w:t>
      </w:r>
      <w:r w:rsidR="006568CF" w:rsidRPr="00855646">
        <w:rPr>
          <w:rFonts w:ascii="Times New Roman" w:hAnsi="Times New Roman"/>
          <w:sz w:val="24"/>
          <w:szCs w:val="24"/>
        </w:rPr>
        <w:t>со</w:t>
      </w:r>
      <w:r w:rsidR="009619C2" w:rsidRPr="00855646">
        <w:rPr>
          <w:rFonts w:ascii="Times New Roman" w:hAnsi="Times New Roman"/>
          <w:sz w:val="24"/>
          <w:szCs w:val="24"/>
        </w:rPr>
        <w:t>к</w:t>
      </w:r>
      <w:r w:rsidR="006568CF" w:rsidRPr="00855646">
        <w:rPr>
          <w:rFonts w:ascii="Times New Roman" w:hAnsi="Times New Roman"/>
          <w:sz w:val="24"/>
          <w:szCs w:val="24"/>
        </w:rPr>
        <w:t>ра</w:t>
      </w:r>
      <w:r w:rsidR="009619C2" w:rsidRPr="00855646">
        <w:rPr>
          <w:rFonts w:ascii="Times New Roman" w:hAnsi="Times New Roman"/>
          <w:sz w:val="24"/>
          <w:szCs w:val="24"/>
        </w:rPr>
        <w:t>щ</w:t>
      </w:r>
      <w:r w:rsidR="006568CF" w:rsidRPr="00855646">
        <w:rPr>
          <w:rFonts w:ascii="Times New Roman" w:hAnsi="Times New Roman"/>
          <w:sz w:val="24"/>
          <w:szCs w:val="24"/>
        </w:rPr>
        <w:t>ение</w:t>
      </w:r>
      <w:r w:rsidR="00B65396" w:rsidRPr="00855646">
        <w:rPr>
          <w:rFonts w:ascii="Times New Roman" w:hAnsi="Times New Roman"/>
          <w:sz w:val="24"/>
          <w:szCs w:val="24"/>
        </w:rPr>
        <w:t xml:space="preserve"> показателя.</w:t>
      </w:r>
      <w:r w:rsidR="008A76E1">
        <w:rPr>
          <w:rFonts w:ascii="Times New Roman" w:hAnsi="Times New Roman"/>
          <w:sz w:val="24"/>
          <w:szCs w:val="24"/>
        </w:rPr>
        <w:t xml:space="preserve">  </w:t>
      </w:r>
      <w:r w:rsidR="008A76E1" w:rsidRPr="008A76E1">
        <w:rPr>
          <w:rFonts w:ascii="Times New Roman" w:hAnsi="Times New Roman"/>
          <w:sz w:val="24"/>
          <w:szCs w:val="24"/>
        </w:rPr>
        <w:t>Детский сад «Радуга» - выполнены работы по благоустройству территории на сумму 1711,</w:t>
      </w:r>
      <w:r w:rsidR="008A76E1">
        <w:rPr>
          <w:rFonts w:ascii="Times New Roman" w:hAnsi="Times New Roman"/>
          <w:sz w:val="24"/>
          <w:szCs w:val="24"/>
        </w:rPr>
        <w:t>6</w:t>
      </w:r>
      <w:r w:rsidR="008A76E1" w:rsidRPr="008A76E1">
        <w:rPr>
          <w:rFonts w:ascii="Times New Roman" w:hAnsi="Times New Roman"/>
          <w:sz w:val="24"/>
          <w:szCs w:val="24"/>
        </w:rPr>
        <w:t xml:space="preserve"> тыс. руб., установлены ограждающие конструкции (калитки, распашные ворота), установлен детский спорткомплекс Вертикаль А-П (стенка-турник), установлены теневые навесы (детские веранды).</w:t>
      </w:r>
    </w:p>
    <w:p w:rsidR="0008367F" w:rsidRDefault="0008367F" w:rsidP="00B65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0E4C8D" w:rsidRDefault="000E4C8D" w:rsidP="000E4C8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4C8D">
        <w:rPr>
          <w:rFonts w:ascii="Times New Roman" w:hAnsi="Times New Roman"/>
          <w:sz w:val="24"/>
          <w:szCs w:val="24"/>
        </w:rPr>
        <w:t>Увеличение показателя сложилось по причине того, что один обучающийся не сдал итоговую аттестацию по двум предметам. Причин</w:t>
      </w:r>
      <w:r>
        <w:rPr>
          <w:rFonts w:ascii="Times New Roman" w:hAnsi="Times New Roman"/>
          <w:sz w:val="24"/>
          <w:szCs w:val="24"/>
        </w:rPr>
        <w:t>ой явилась</w:t>
      </w:r>
      <w:r w:rsidRPr="000E4C8D">
        <w:rPr>
          <w:rFonts w:ascii="Times New Roman" w:hAnsi="Times New Roman"/>
          <w:sz w:val="24"/>
          <w:szCs w:val="24"/>
        </w:rPr>
        <w:t xml:space="preserve"> слабая успеваемость </w:t>
      </w:r>
      <w:proofErr w:type="gramStart"/>
      <w:r w:rsidRPr="000E4C8D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0E4C8D">
        <w:rPr>
          <w:rFonts w:ascii="Times New Roman" w:hAnsi="Times New Roman"/>
          <w:sz w:val="24"/>
          <w:szCs w:val="24"/>
        </w:rPr>
        <w:t>.</w:t>
      </w:r>
    </w:p>
    <w:p w:rsidR="00360933" w:rsidRDefault="00360933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360933" w:rsidRDefault="00360933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0933">
        <w:rPr>
          <w:rFonts w:ascii="Times New Roman" w:hAnsi="Times New Roman"/>
          <w:sz w:val="24"/>
          <w:szCs w:val="24"/>
        </w:rPr>
        <w:t xml:space="preserve">Образование – одна из ключевых отраслей в социальной сфере </w:t>
      </w:r>
      <w:r>
        <w:rPr>
          <w:rFonts w:ascii="Times New Roman" w:hAnsi="Times New Roman"/>
          <w:sz w:val="24"/>
          <w:szCs w:val="24"/>
        </w:rPr>
        <w:t>Лахденпох</w:t>
      </w:r>
      <w:r w:rsidRPr="00360933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Pr="00360933">
        <w:rPr>
          <w:rFonts w:ascii="Times New Roman" w:hAnsi="Times New Roman"/>
          <w:sz w:val="24"/>
          <w:szCs w:val="24"/>
        </w:rPr>
        <w:t xml:space="preserve"> района. На реализацию задач современной образовательной политики направлена муниципальная программа «Развитие образования</w:t>
      </w:r>
      <w:r>
        <w:rPr>
          <w:rFonts w:ascii="Times New Roman" w:hAnsi="Times New Roman"/>
          <w:sz w:val="24"/>
          <w:szCs w:val="24"/>
        </w:rPr>
        <w:t xml:space="preserve"> в Лахденпохском муниципальном районе</w:t>
      </w:r>
      <w:r w:rsidRPr="00360933">
        <w:rPr>
          <w:rFonts w:ascii="Times New Roman" w:hAnsi="Times New Roman"/>
          <w:sz w:val="24"/>
          <w:szCs w:val="24"/>
        </w:rPr>
        <w:t>».</w:t>
      </w:r>
    </w:p>
    <w:p w:rsidR="0008367F" w:rsidRPr="009A4B80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i/>
          <w:sz w:val="24"/>
          <w:szCs w:val="24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 учреждений</w:t>
      </w:r>
      <w:r w:rsidR="009A4B80" w:rsidRPr="009A4B80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9A4B80" w:rsidRPr="009A4B80">
        <w:rPr>
          <w:rFonts w:ascii="Times New Roman" w:eastAsia="Times New Roman" w:hAnsi="Times New Roman"/>
          <w:sz w:val="24"/>
          <w:szCs w:val="24"/>
        </w:rPr>
        <w:t>74,47%</w:t>
      </w:r>
    </w:p>
    <w:p w:rsidR="009A4B80" w:rsidRPr="009A4B80" w:rsidRDefault="009A4B80" w:rsidP="009A4B8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sz w:val="24"/>
          <w:szCs w:val="24"/>
        </w:rPr>
        <w:t>Снижение показателя в 2021 году произошло в связи с тем, что открытые Центры «Точка роста» в «Куркиекская СОШ» и «Лахденпохская СОШ», небыли включены в статистический отчет.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9A4B80">
        <w:rPr>
          <w:rFonts w:ascii="Times New Roman" w:eastAsia="Times New Roman" w:hAnsi="Times New Roman"/>
          <w:sz w:val="24"/>
          <w:szCs w:val="24"/>
        </w:rPr>
        <w:t>В 2022 году ожидае</w:t>
      </w:r>
      <w:r>
        <w:rPr>
          <w:rFonts w:ascii="Times New Roman" w:eastAsia="Times New Roman" w:hAnsi="Times New Roman"/>
          <w:sz w:val="24"/>
          <w:szCs w:val="24"/>
        </w:rPr>
        <w:t>тся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увеличение показателя до 80,0 % за счет открытия Центра «Точка роста» в Элисенваарской СОШ</w:t>
      </w:r>
      <w:r>
        <w:rPr>
          <w:rFonts w:ascii="Times New Roman" w:eastAsia="Times New Roman" w:hAnsi="Times New Roman"/>
          <w:sz w:val="24"/>
          <w:szCs w:val="24"/>
        </w:rPr>
        <w:t xml:space="preserve"> и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Райваттальской СОШ.  </w:t>
      </w:r>
    </w:p>
    <w:p w:rsidR="000020FC" w:rsidRPr="000020FC" w:rsidRDefault="00B65396" w:rsidP="000020F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sz w:val="24"/>
          <w:szCs w:val="24"/>
        </w:rPr>
        <w:t xml:space="preserve"> </w:t>
      </w:r>
      <w:r w:rsidR="000020FC" w:rsidRPr="009A4B80">
        <w:rPr>
          <w:rFonts w:ascii="Times New Roman" w:eastAsia="Times New Roman" w:hAnsi="Times New Roman"/>
          <w:sz w:val="24"/>
          <w:szCs w:val="24"/>
        </w:rPr>
        <w:t xml:space="preserve"> </w:t>
      </w:r>
      <w:r w:rsidRPr="006D2458">
        <w:rPr>
          <w:rFonts w:ascii="Times New Roman" w:eastAsia="Times New Roman" w:hAnsi="Times New Roman"/>
          <w:sz w:val="24"/>
          <w:szCs w:val="24"/>
        </w:rPr>
        <w:t>В ОО обновляется учебное оборудование, закупаются новые учебники.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0020FC" w:rsidRPr="000020FC">
        <w:rPr>
          <w:rFonts w:ascii="Times New Roman" w:eastAsia="Times New Roman" w:hAnsi="Times New Roman"/>
          <w:sz w:val="24"/>
          <w:szCs w:val="24"/>
        </w:rPr>
        <w:t>В 6 из 7 общеобразовательных организациях внедрены целевые модели цифровой образовательной среды. В 2021 году получено оборудование (МФУ принтер, ноутбуки) на сумму 1,9 млн. рублей.</w:t>
      </w:r>
    </w:p>
    <w:p w:rsidR="009A4B80" w:rsidRDefault="009A4B8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 учреждений</w:t>
      </w:r>
    </w:p>
    <w:p w:rsidR="00BA0A3F" w:rsidRDefault="00BA0A3F" w:rsidP="004B4F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</w:t>
      </w:r>
      <w:r w:rsidR="00A95CB1">
        <w:rPr>
          <w:rFonts w:ascii="Times New Roman" w:hAnsi="Times New Roman"/>
          <w:sz w:val="24"/>
          <w:szCs w:val="24"/>
        </w:rPr>
        <w:t xml:space="preserve"> в 202</w:t>
      </w:r>
      <w:r w:rsidR="000E4C8D">
        <w:rPr>
          <w:rFonts w:ascii="Times New Roman" w:hAnsi="Times New Roman"/>
          <w:sz w:val="24"/>
          <w:szCs w:val="24"/>
        </w:rPr>
        <w:t>1</w:t>
      </w:r>
      <w:r w:rsidR="00A95CB1">
        <w:rPr>
          <w:rFonts w:ascii="Times New Roman" w:hAnsi="Times New Roman"/>
          <w:sz w:val="24"/>
          <w:szCs w:val="24"/>
        </w:rPr>
        <w:t xml:space="preserve"> году 4</w:t>
      </w:r>
      <w:r w:rsidR="000E4C8D">
        <w:rPr>
          <w:rFonts w:ascii="Times New Roman" w:hAnsi="Times New Roman"/>
          <w:sz w:val="24"/>
          <w:szCs w:val="24"/>
        </w:rPr>
        <w:t>2</w:t>
      </w:r>
      <w:r w:rsidR="00A95CB1">
        <w:rPr>
          <w:rFonts w:ascii="Times New Roman" w:hAnsi="Times New Roman"/>
          <w:sz w:val="24"/>
          <w:szCs w:val="24"/>
        </w:rPr>
        <w:t>,</w:t>
      </w:r>
      <w:r w:rsidR="000E4C8D"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>%.</w:t>
      </w:r>
      <w:r w:rsidR="00811BC6">
        <w:rPr>
          <w:rFonts w:ascii="Times New Roman" w:hAnsi="Times New Roman"/>
          <w:sz w:val="24"/>
          <w:szCs w:val="24"/>
        </w:rPr>
        <w:t xml:space="preserve"> Показате</w:t>
      </w:r>
      <w:r w:rsidR="000E4C8D">
        <w:rPr>
          <w:rFonts w:ascii="Times New Roman" w:hAnsi="Times New Roman"/>
          <w:sz w:val="24"/>
          <w:szCs w:val="24"/>
        </w:rPr>
        <w:t>ль увеличился по сравнению с 2020</w:t>
      </w:r>
      <w:r w:rsidR="00811BC6">
        <w:rPr>
          <w:rFonts w:ascii="Times New Roman" w:hAnsi="Times New Roman"/>
          <w:sz w:val="24"/>
          <w:szCs w:val="24"/>
        </w:rPr>
        <w:t xml:space="preserve"> годом</w:t>
      </w:r>
      <w:r w:rsidR="000E4C8D">
        <w:rPr>
          <w:rFonts w:ascii="Times New Roman" w:hAnsi="Times New Roman"/>
          <w:sz w:val="24"/>
          <w:szCs w:val="24"/>
        </w:rPr>
        <w:t xml:space="preserve"> на 28,55% процентных пункта</w:t>
      </w:r>
      <w:r w:rsidR="00811BC6">
        <w:rPr>
          <w:rFonts w:ascii="Times New Roman" w:hAnsi="Times New Roman"/>
          <w:sz w:val="24"/>
          <w:szCs w:val="24"/>
        </w:rPr>
        <w:t xml:space="preserve"> в связи с тем, что требуется ремонт отдельно стоящего здания начальной школы МКУ «Лахденпохская СОШ» по адресу г.Лахденпохья, ул. Заходского, д.2. </w:t>
      </w:r>
      <w:r w:rsidR="006D2458">
        <w:rPr>
          <w:rFonts w:ascii="Times New Roman" w:hAnsi="Times New Roman"/>
          <w:sz w:val="24"/>
          <w:szCs w:val="24"/>
        </w:rPr>
        <w:t xml:space="preserve"> В</w:t>
      </w:r>
      <w:r w:rsidR="006D2458" w:rsidRPr="006D2458">
        <w:rPr>
          <w:rFonts w:ascii="Times New Roman" w:hAnsi="Times New Roman"/>
          <w:sz w:val="24"/>
          <w:szCs w:val="24"/>
        </w:rPr>
        <w:t xml:space="preserve"> 2022 году </w:t>
      </w:r>
      <w:r w:rsidR="006D2458">
        <w:rPr>
          <w:rFonts w:ascii="Times New Roman" w:hAnsi="Times New Roman"/>
          <w:sz w:val="24"/>
          <w:szCs w:val="24"/>
        </w:rPr>
        <w:t>планируется снижение показателя</w:t>
      </w:r>
      <w:r w:rsidR="006D2458" w:rsidRPr="006D2458">
        <w:rPr>
          <w:rFonts w:ascii="Times New Roman" w:hAnsi="Times New Roman"/>
          <w:sz w:val="24"/>
          <w:szCs w:val="24"/>
        </w:rPr>
        <w:t xml:space="preserve"> за счет выполнения капитального ремонта в здании «Лахденпохская СОШ» по адресу ул. Заходского д. 2/2</w:t>
      </w:r>
      <w:r w:rsidR="006D2458">
        <w:rPr>
          <w:rFonts w:ascii="Times New Roman" w:hAnsi="Times New Roman"/>
          <w:sz w:val="24"/>
          <w:szCs w:val="24"/>
        </w:rPr>
        <w:t>.</w:t>
      </w:r>
    </w:p>
    <w:p w:rsidR="004B4F99" w:rsidRDefault="006D2458" w:rsidP="004B4F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2021 году в </w:t>
      </w:r>
      <w:r w:rsidR="004B4F99" w:rsidRPr="004B4F99">
        <w:rPr>
          <w:rFonts w:ascii="Times New Roman" w:hAnsi="Times New Roman"/>
          <w:sz w:val="24"/>
          <w:szCs w:val="24"/>
        </w:rPr>
        <w:t>МОУ «Райватальская  СОШ» - выполнен ремонт кабинетов № 1 и 4  по программе «Точка роста» на сумму 508,</w:t>
      </w:r>
      <w:r>
        <w:rPr>
          <w:rFonts w:ascii="Times New Roman" w:hAnsi="Times New Roman"/>
          <w:sz w:val="24"/>
          <w:szCs w:val="24"/>
        </w:rPr>
        <w:t>6</w:t>
      </w:r>
      <w:r w:rsidR="004B4F99" w:rsidRPr="004B4F99">
        <w:rPr>
          <w:rFonts w:ascii="Times New Roman" w:hAnsi="Times New Roman"/>
          <w:sz w:val="24"/>
          <w:szCs w:val="24"/>
        </w:rPr>
        <w:t xml:space="preserve"> тыс. руб.; оснащены оборудованием кабинеты по программе  «Точка роста» на сумму 1 222, 43  тыс. руб.</w:t>
      </w:r>
    </w:p>
    <w:p w:rsidR="0008367F" w:rsidRDefault="000836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16. Доля детей первой и второй групп здоровья в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общей численности, обучающихся в муниципальных общеобразовательных  учреждениях</w:t>
      </w:r>
      <w:r w:rsidR="00384EFC">
        <w:rPr>
          <w:rFonts w:ascii="Times New Roman" w:eastAsia="Times New Roman" w:hAnsi="Times New Roman"/>
          <w:i/>
          <w:sz w:val="24"/>
          <w:szCs w:val="24"/>
        </w:rPr>
        <w:t xml:space="preserve"> составила</w:t>
      </w:r>
      <w:proofErr w:type="gramEnd"/>
      <w:r w:rsidR="00384EFC">
        <w:rPr>
          <w:rFonts w:ascii="Times New Roman" w:eastAsia="Times New Roman" w:hAnsi="Times New Roman"/>
          <w:i/>
          <w:sz w:val="24"/>
          <w:szCs w:val="24"/>
        </w:rPr>
        <w:t xml:space="preserve"> 93</w:t>
      </w:r>
      <w:r w:rsidR="00A14794">
        <w:rPr>
          <w:rFonts w:ascii="Times New Roman" w:eastAsia="Times New Roman" w:hAnsi="Times New Roman"/>
          <w:i/>
          <w:sz w:val="24"/>
          <w:szCs w:val="24"/>
        </w:rPr>
        <w:t>,</w:t>
      </w:r>
      <w:r w:rsidR="00384EFC">
        <w:rPr>
          <w:rFonts w:ascii="Times New Roman" w:eastAsia="Times New Roman" w:hAnsi="Times New Roman"/>
          <w:i/>
          <w:sz w:val="24"/>
          <w:szCs w:val="24"/>
        </w:rPr>
        <w:t>6</w:t>
      </w:r>
      <w:r w:rsidR="00A14794">
        <w:rPr>
          <w:rFonts w:ascii="Times New Roman" w:eastAsia="Times New Roman" w:hAnsi="Times New Roman"/>
          <w:i/>
          <w:sz w:val="24"/>
          <w:szCs w:val="24"/>
        </w:rPr>
        <w:t>%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80194A" w:rsidRPr="0080194A" w:rsidRDefault="00BA0A3F" w:rsidP="008019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94A">
        <w:rPr>
          <w:rFonts w:ascii="Times New Roman" w:hAnsi="Times New Roman"/>
          <w:sz w:val="24"/>
          <w:szCs w:val="24"/>
        </w:rPr>
        <w:t>Во всех образовательных организациях активизировалась профилактичес</w:t>
      </w:r>
      <w:r w:rsidR="0080194A" w:rsidRPr="0080194A">
        <w:rPr>
          <w:rFonts w:ascii="Times New Roman" w:hAnsi="Times New Roman"/>
          <w:sz w:val="24"/>
          <w:szCs w:val="24"/>
        </w:rPr>
        <w:t>кая работа в данном направлении.</w:t>
      </w:r>
      <w:r w:rsidRPr="0080194A">
        <w:rPr>
          <w:rFonts w:ascii="Times New Roman" w:hAnsi="Times New Roman"/>
          <w:sz w:val="24"/>
          <w:szCs w:val="24"/>
        </w:rPr>
        <w:t xml:space="preserve"> </w:t>
      </w:r>
      <w:r w:rsidR="0080194A" w:rsidRPr="0080194A">
        <w:rPr>
          <w:rFonts w:ascii="Times New Roman" w:hAnsi="Times New Roman"/>
          <w:sz w:val="24"/>
          <w:szCs w:val="24"/>
        </w:rPr>
        <w:t xml:space="preserve">Увеличение показателя произошло за счет введения </w:t>
      </w:r>
      <w:proofErr w:type="spellStart"/>
      <w:r w:rsidR="0080194A" w:rsidRPr="0080194A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="0080194A" w:rsidRPr="0080194A">
        <w:rPr>
          <w:rFonts w:ascii="Times New Roman" w:hAnsi="Times New Roman"/>
          <w:sz w:val="24"/>
          <w:szCs w:val="24"/>
        </w:rPr>
        <w:t xml:space="preserve"> технологий и применения мероприятий по профилактике заболеваний. </w:t>
      </w:r>
    </w:p>
    <w:p w:rsidR="0008367F" w:rsidRDefault="0008367F" w:rsidP="008019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17.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</w:r>
      <w:proofErr w:type="gramEnd"/>
    </w:p>
    <w:p w:rsidR="00BA0A3F" w:rsidRDefault="00BA0A3F" w:rsidP="002343F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Обучение во вторую смену в общеобразовательных учреждениях Лахденпохского муниципального района не предусмотрено (нет необходимости).  </w:t>
      </w:r>
    </w:p>
    <w:p w:rsidR="00BA0A3F" w:rsidRDefault="00BA0A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18. Расходы бюджета муниципального образования на общее образование в расчете на 1 обучающегося в муниципальных общеобразовательных  учреждениях</w:t>
      </w:r>
    </w:p>
    <w:p w:rsidR="00384EFC" w:rsidRPr="00384EFC" w:rsidRDefault="00384EFC" w:rsidP="00384E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4EFC">
        <w:rPr>
          <w:rFonts w:ascii="Times New Roman" w:hAnsi="Times New Roman"/>
          <w:sz w:val="24"/>
          <w:szCs w:val="24"/>
        </w:rPr>
        <w:t xml:space="preserve">Расходы на одного обучающегося в 2021 году составили 124,49 тыс. рублей в год. Уменьшение расходов связано с </w:t>
      </w:r>
      <w:r>
        <w:rPr>
          <w:rFonts w:ascii="Times New Roman" w:hAnsi="Times New Roman"/>
          <w:sz w:val="24"/>
          <w:szCs w:val="24"/>
        </w:rPr>
        <w:t>уменьш</w:t>
      </w:r>
      <w:r w:rsidRPr="00384EFC">
        <w:rPr>
          <w:rFonts w:ascii="Times New Roman" w:hAnsi="Times New Roman"/>
          <w:sz w:val="24"/>
          <w:szCs w:val="24"/>
        </w:rPr>
        <w:t>ением количества обучающихся в образовательных учреждениях.</w:t>
      </w:r>
    </w:p>
    <w:p w:rsidR="0008367F" w:rsidRPr="002343F6" w:rsidRDefault="000836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19. </w:t>
      </w:r>
      <w:r w:rsidRPr="0080194A">
        <w:rPr>
          <w:rFonts w:ascii="Times New Roman" w:eastAsia="Times New Roman" w:hAnsi="Times New Roman"/>
          <w:i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 в общей численности детей данной возрастной группы.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Дополнительным  образованием  охвачено  826 детей в возрасте от 5 до 18 лет, из них  в 3-х учреждениях дополнительного образования — 657.</w:t>
      </w:r>
    </w:p>
    <w:p w:rsidR="00BA0A3F" w:rsidRDefault="00BA0A3F" w:rsidP="008019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 xml:space="preserve"> Все обучающиеся 1-9 классов, перешедшие на ФГОС, охвачены дополнительным образованием. Ведется работа по привлечению обучающихся старших классов в</w:t>
      </w:r>
      <w:r>
        <w:rPr>
          <w:rFonts w:ascii="Times New Roman" w:hAnsi="Times New Roman"/>
          <w:sz w:val="24"/>
          <w:szCs w:val="24"/>
        </w:rPr>
        <w:t xml:space="preserve"> дополнительное образование, расширение кружков технической направленности.</w:t>
      </w:r>
      <w:r w:rsidR="0080194A">
        <w:rPr>
          <w:rFonts w:ascii="Times New Roman" w:hAnsi="Times New Roman"/>
          <w:sz w:val="24"/>
          <w:szCs w:val="24"/>
        </w:rPr>
        <w:t xml:space="preserve"> </w:t>
      </w:r>
      <w:r w:rsidR="0080194A" w:rsidRPr="0080194A">
        <w:rPr>
          <w:rFonts w:ascii="Times New Roman" w:hAnsi="Times New Roman"/>
          <w:sz w:val="24"/>
          <w:szCs w:val="24"/>
        </w:rPr>
        <w:t>Показатель выполняется в соответствии с Соглашением о реализации регионального проекта «Успех каждого ребенка» нацио</w:t>
      </w:r>
      <w:r w:rsidR="0080194A">
        <w:rPr>
          <w:rFonts w:ascii="Times New Roman" w:hAnsi="Times New Roman"/>
          <w:sz w:val="24"/>
          <w:szCs w:val="24"/>
        </w:rPr>
        <w:t>нального проекта «Образование».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</w:t>
      </w:r>
      <w:r w:rsidRPr="00023B5D">
        <w:rPr>
          <w:rFonts w:ascii="Times New Roman" w:hAnsi="Times New Roman"/>
          <w:i/>
          <w:sz w:val="24"/>
          <w:szCs w:val="24"/>
        </w:rPr>
        <w:t>1 Уровень фактической обеспеченности учреждениями культуры</w:t>
      </w:r>
      <w:r w:rsidRPr="00971507">
        <w:rPr>
          <w:rFonts w:ascii="Times New Roman" w:hAnsi="Times New Roman"/>
          <w:i/>
          <w:sz w:val="24"/>
          <w:szCs w:val="24"/>
        </w:rPr>
        <w:t xml:space="preserve"> от нормативной потребности</w:t>
      </w:r>
      <w:r>
        <w:rPr>
          <w:rFonts w:ascii="Times New Roman" w:hAnsi="Times New Roman"/>
          <w:i/>
          <w:sz w:val="24"/>
          <w:szCs w:val="24"/>
        </w:rPr>
        <w:t>: клубами и учреждениями клубного типа</w:t>
      </w:r>
    </w:p>
    <w:p w:rsidR="00AA2794" w:rsidRPr="00AA2794" w:rsidRDefault="00AA2794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2794">
        <w:rPr>
          <w:rFonts w:ascii="Times New Roman" w:hAnsi="Times New Roman"/>
          <w:sz w:val="24"/>
          <w:szCs w:val="24"/>
        </w:rPr>
        <w:t xml:space="preserve">В соответствии с внесёнными изменениями распоряжением Правительства РФ от 26.01.2017 года № 95-р в социальные нормативы и нормы по обеспеченности населением организациями культуры по их видам (библиотеки, культурно-досуговые учреждения, музеи и т.д.) -  обеспеченность клубами и учреждениями клубного типа, иными учреждениями культуры  по району сохраняется на уровне 133%. </w:t>
      </w:r>
    </w:p>
    <w:p w:rsidR="00AA2794" w:rsidRDefault="009A4B80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2021г проведена ликвидац</w:t>
      </w:r>
      <w:r w:rsidRPr="009A4B80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 w:rsidRPr="009A4B80">
        <w:rPr>
          <w:rFonts w:ascii="Times New Roman" w:hAnsi="Times New Roman"/>
          <w:sz w:val="24"/>
          <w:szCs w:val="24"/>
        </w:rPr>
        <w:t xml:space="preserve"> муниципального учреждения культуры «Центр библиотечного обслуживания</w:t>
      </w:r>
      <w:r>
        <w:rPr>
          <w:rFonts w:ascii="Times New Roman" w:hAnsi="Times New Roman"/>
          <w:sz w:val="24"/>
          <w:szCs w:val="24"/>
        </w:rPr>
        <w:t>, культуры и досуга» и  создание</w:t>
      </w:r>
      <w:r w:rsidRPr="009A4B80">
        <w:rPr>
          <w:rFonts w:ascii="Times New Roman" w:hAnsi="Times New Roman"/>
          <w:sz w:val="24"/>
          <w:szCs w:val="24"/>
        </w:rPr>
        <w:t xml:space="preserve"> МБУ «</w:t>
      </w:r>
      <w:proofErr w:type="spellStart"/>
      <w:r w:rsidRPr="009A4B80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Pr="009A4B80">
        <w:rPr>
          <w:rFonts w:ascii="Times New Roman" w:hAnsi="Times New Roman"/>
          <w:sz w:val="24"/>
          <w:szCs w:val="24"/>
        </w:rPr>
        <w:t xml:space="preserve"> библиотека Лахденпохского района».</w:t>
      </w:r>
      <w:r>
        <w:rPr>
          <w:rFonts w:ascii="Times New Roman" w:hAnsi="Times New Roman"/>
          <w:sz w:val="24"/>
          <w:szCs w:val="24"/>
        </w:rPr>
        <w:t xml:space="preserve"> </w:t>
      </w:r>
      <w:r w:rsidR="00AA2794" w:rsidRPr="00AA2794">
        <w:rPr>
          <w:rFonts w:ascii="Times New Roman" w:hAnsi="Times New Roman"/>
          <w:sz w:val="24"/>
          <w:szCs w:val="24"/>
        </w:rPr>
        <w:t xml:space="preserve">В каждом поселении </w:t>
      </w:r>
      <w:r w:rsidR="00855646">
        <w:rPr>
          <w:rFonts w:ascii="Times New Roman" w:hAnsi="Times New Roman"/>
          <w:sz w:val="24"/>
          <w:szCs w:val="24"/>
        </w:rPr>
        <w:t>Лахденпохского муниципального района</w:t>
      </w:r>
      <w:r w:rsidR="00AA2794" w:rsidRPr="00AA2794">
        <w:rPr>
          <w:rFonts w:ascii="Times New Roman" w:hAnsi="Times New Roman"/>
          <w:sz w:val="24"/>
          <w:szCs w:val="24"/>
        </w:rPr>
        <w:t xml:space="preserve"> функционируют  культурно-досуговые центры. Услуги</w:t>
      </w:r>
      <w:r w:rsidR="00855646">
        <w:rPr>
          <w:rFonts w:ascii="Times New Roman" w:hAnsi="Times New Roman"/>
          <w:sz w:val="24"/>
          <w:szCs w:val="24"/>
        </w:rPr>
        <w:t xml:space="preserve"> в сфере культуры</w:t>
      </w:r>
      <w:r w:rsidR="00AA2794" w:rsidRPr="00AA2794">
        <w:rPr>
          <w:rFonts w:ascii="Times New Roman" w:hAnsi="Times New Roman"/>
          <w:sz w:val="24"/>
          <w:szCs w:val="24"/>
        </w:rPr>
        <w:t xml:space="preserve"> населению также оказывает МБУК «Курки</w:t>
      </w:r>
      <w:r w:rsidR="00855646">
        <w:rPr>
          <w:rFonts w:ascii="Times New Roman" w:hAnsi="Times New Roman"/>
          <w:sz w:val="24"/>
          <w:szCs w:val="24"/>
        </w:rPr>
        <w:t>ё</w:t>
      </w:r>
      <w:r w:rsidR="00AA2794" w:rsidRPr="00AA2794">
        <w:rPr>
          <w:rFonts w:ascii="Times New Roman" w:hAnsi="Times New Roman"/>
          <w:sz w:val="24"/>
          <w:szCs w:val="24"/>
        </w:rPr>
        <w:t>кский краеведческий центр».</w:t>
      </w:r>
      <w:r w:rsidR="00023B5D">
        <w:rPr>
          <w:rFonts w:ascii="Times New Roman" w:hAnsi="Times New Roman"/>
          <w:sz w:val="24"/>
          <w:szCs w:val="24"/>
        </w:rPr>
        <w:t xml:space="preserve"> </w:t>
      </w:r>
    </w:p>
    <w:p w:rsidR="00971507" w:rsidRPr="00AA2794" w:rsidRDefault="00971507" w:rsidP="00AA27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</w:t>
      </w:r>
      <w:r w:rsidRPr="00013C2D">
        <w:rPr>
          <w:rFonts w:ascii="Times New Roman" w:hAnsi="Times New Roman"/>
          <w:i/>
          <w:sz w:val="24"/>
          <w:szCs w:val="24"/>
        </w:rPr>
        <w:t>2 Уровень фактической обеспеченности</w:t>
      </w:r>
      <w:r w:rsidRPr="00971507">
        <w:rPr>
          <w:rFonts w:ascii="Times New Roman" w:hAnsi="Times New Roman"/>
          <w:i/>
          <w:sz w:val="24"/>
          <w:szCs w:val="24"/>
        </w:rPr>
        <w:t xml:space="preserve"> учреждениями культуры от нормативной потребности: библиотеками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13C2D" w:rsidRDefault="00176C26" w:rsidP="00AD2064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>Обеспеченность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библиотеками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>снизилась в 2021 году до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уровн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>я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>78</w:t>
      </w:r>
      <w:r>
        <w:rPr>
          <w:rFonts w:ascii="Times New Roman" w:eastAsia="Times New Roman" w:hAnsi="Times New Roman"/>
          <w:kern w:val="1"/>
          <w:sz w:val="24"/>
          <w:szCs w:val="24"/>
        </w:rPr>
        <w:t>%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в связи с </w:t>
      </w:r>
      <w:r w:rsidR="005C086A">
        <w:rPr>
          <w:rFonts w:ascii="Times New Roman" w:eastAsia="Times New Roman" w:hAnsi="Times New Roman"/>
          <w:kern w:val="1"/>
          <w:sz w:val="24"/>
          <w:szCs w:val="24"/>
        </w:rPr>
        <w:t xml:space="preserve">исключением 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библиотек</w:t>
      </w:r>
      <w:r w:rsidR="005C086A">
        <w:rPr>
          <w:rFonts w:ascii="Times New Roman" w:eastAsia="Times New Roman" w:hAnsi="Times New Roman"/>
          <w:kern w:val="1"/>
          <w:sz w:val="24"/>
          <w:szCs w:val="24"/>
        </w:rPr>
        <w:t>и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в поселк</w:t>
      </w:r>
      <w:r w:rsidR="005C086A">
        <w:rPr>
          <w:rFonts w:ascii="Times New Roman" w:eastAsia="Times New Roman" w:hAnsi="Times New Roman"/>
          <w:kern w:val="1"/>
          <w:sz w:val="24"/>
          <w:szCs w:val="24"/>
        </w:rPr>
        <w:t>е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 xml:space="preserve"> Ласанен</w:t>
      </w:r>
      <w:r w:rsidR="005C086A">
        <w:rPr>
          <w:rFonts w:ascii="Times New Roman" w:eastAsia="Times New Roman" w:hAnsi="Times New Roman"/>
          <w:kern w:val="1"/>
          <w:sz w:val="24"/>
          <w:szCs w:val="24"/>
        </w:rPr>
        <w:t xml:space="preserve"> из государственного статистического учета и базы данных ГИВЦ Минкультуры России «Статистика учреждений культуры»</w:t>
      </w:r>
      <w:r w:rsidR="00013C2D">
        <w:rPr>
          <w:rFonts w:ascii="Times New Roman" w:eastAsia="Times New Roman" w:hAnsi="Times New Roman"/>
          <w:kern w:val="1"/>
          <w:sz w:val="24"/>
          <w:szCs w:val="24"/>
        </w:rPr>
        <w:t>.</w:t>
      </w: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5C086A">
        <w:rPr>
          <w:rFonts w:ascii="Times New Roman" w:eastAsia="Times New Roman" w:hAnsi="Times New Roman"/>
          <w:kern w:val="1"/>
          <w:sz w:val="24"/>
          <w:szCs w:val="24"/>
        </w:rPr>
        <w:t>В течение длительного времени деятельность библиотеки в пос. Ласанен отсутствовала.</w:t>
      </w:r>
    </w:p>
    <w:p w:rsidR="0008367F" w:rsidRDefault="00AD2064" w:rsidP="00AD20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 w:rsidRPr="00AD2064">
        <w:rPr>
          <w:rFonts w:ascii="Times New Roman" w:hAnsi="Times New Roman"/>
          <w:sz w:val="24"/>
          <w:szCs w:val="24"/>
        </w:rPr>
        <w:t xml:space="preserve">ителей </w:t>
      </w:r>
      <w:r>
        <w:rPr>
          <w:rFonts w:ascii="Times New Roman" w:hAnsi="Times New Roman"/>
          <w:sz w:val="24"/>
          <w:szCs w:val="24"/>
        </w:rPr>
        <w:t>Лахденпох</w:t>
      </w:r>
      <w:r w:rsidRPr="00AD2064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Pr="00AD2064">
        <w:rPr>
          <w:rFonts w:ascii="Times New Roman" w:hAnsi="Times New Roman"/>
          <w:sz w:val="24"/>
          <w:szCs w:val="24"/>
        </w:rPr>
        <w:t xml:space="preserve"> района на основе сочетания принципов общедоступности и бесплатности обслуживают </w:t>
      </w:r>
      <w:r>
        <w:rPr>
          <w:rFonts w:ascii="Times New Roman" w:hAnsi="Times New Roman"/>
          <w:sz w:val="24"/>
          <w:szCs w:val="24"/>
        </w:rPr>
        <w:t>6</w:t>
      </w:r>
      <w:r w:rsidRPr="00AD2064">
        <w:rPr>
          <w:rFonts w:ascii="Times New Roman" w:hAnsi="Times New Roman"/>
          <w:sz w:val="24"/>
          <w:szCs w:val="24"/>
        </w:rPr>
        <w:t xml:space="preserve"> библиотек, из них </w:t>
      </w:r>
      <w:r>
        <w:rPr>
          <w:rFonts w:ascii="Times New Roman" w:hAnsi="Times New Roman"/>
          <w:sz w:val="24"/>
          <w:szCs w:val="24"/>
        </w:rPr>
        <w:t>1</w:t>
      </w:r>
      <w:r w:rsidRPr="00AD2064">
        <w:rPr>
          <w:rFonts w:ascii="Times New Roman" w:hAnsi="Times New Roman"/>
          <w:sz w:val="24"/>
          <w:szCs w:val="24"/>
        </w:rPr>
        <w:t xml:space="preserve"> – детск</w:t>
      </w:r>
      <w:r>
        <w:rPr>
          <w:rFonts w:ascii="Times New Roman" w:hAnsi="Times New Roman"/>
          <w:sz w:val="24"/>
          <w:szCs w:val="24"/>
        </w:rPr>
        <w:t>ая.</w:t>
      </w:r>
    </w:p>
    <w:p w:rsidR="00AD2064" w:rsidRDefault="00AD2064" w:rsidP="00AD2064">
      <w:pPr>
        <w:spacing w:after="0" w:line="240" w:lineRule="auto"/>
        <w:ind w:firstLine="567"/>
        <w:jc w:val="both"/>
        <w:rPr>
          <w:rFonts w:eastAsia="Times New Roman"/>
        </w:rPr>
      </w:pPr>
    </w:p>
    <w:p w:rsidR="0008367F" w:rsidRDefault="00176C2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20.</w:t>
      </w:r>
      <w:r w:rsidRPr="008A76E1">
        <w:rPr>
          <w:rFonts w:ascii="Times New Roman" w:eastAsia="Times New Roman" w:hAnsi="Times New Roman"/>
          <w:i/>
          <w:sz w:val="24"/>
          <w:szCs w:val="24"/>
        </w:rPr>
        <w:t>3 Уровень фактической обеспеченности учреждениями культуры от нормативной потребности: парками культуры и отдыха</w:t>
      </w:r>
    </w:p>
    <w:p w:rsidR="0008367F" w:rsidRDefault="00176C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Парки культуры и отдыха в районе отсутствуют.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</w:tbl>
    <w:p w:rsidR="00822091" w:rsidRPr="00822091" w:rsidRDefault="00822091" w:rsidP="00822091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22091">
        <w:rPr>
          <w:rFonts w:ascii="Times New Roman" w:eastAsia="Times New Roman" w:hAnsi="Times New Roman"/>
          <w:sz w:val="24"/>
          <w:szCs w:val="24"/>
        </w:rPr>
        <w:t>Материально-техническое состояние имущественного комплекса учреждений культуры является одной из актуальных проблем и требует существенного обновления с учетом современных требований.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В сфере культуры остаются определенные проблемы, которые требуют целенаправленной работы по их решению – неудовлетворительное состояние зданий и помещений учреждений культуры, отсутствие водопровода, канализации почти во всех учреждениях.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22091">
        <w:rPr>
          <w:rFonts w:ascii="Times New Roman" w:eastAsia="Times New Roman" w:hAnsi="Times New Roman"/>
          <w:sz w:val="24"/>
          <w:szCs w:val="24"/>
        </w:rPr>
        <w:t xml:space="preserve">Изменения показателя доли муниципальных учреждений культуры, здания которых находятся в аварийном состоянии или требуют капитального ремонта, </w:t>
      </w:r>
      <w:r>
        <w:rPr>
          <w:rFonts w:ascii="Times New Roman" w:eastAsia="Times New Roman" w:hAnsi="Times New Roman"/>
          <w:sz w:val="24"/>
          <w:szCs w:val="24"/>
        </w:rPr>
        <w:t xml:space="preserve">практически </w:t>
      </w:r>
      <w:r w:rsidRPr="00822091">
        <w:rPr>
          <w:rFonts w:ascii="Times New Roman" w:eastAsia="Times New Roman" w:hAnsi="Times New Roman"/>
          <w:sz w:val="24"/>
          <w:szCs w:val="24"/>
        </w:rPr>
        <w:t>не произошло, так как в 2021 году ремонты зданий не проводились.</w:t>
      </w:r>
    </w:p>
    <w:tbl>
      <w:tblPr>
        <w:tblW w:w="9260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40"/>
      </w:tblGrid>
      <w:tr w:rsidR="0008367F" w:rsidTr="00AA279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ind w:right="18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AA27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</w:tr>
    </w:tbl>
    <w:p w:rsidR="00BE6D46" w:rsidRDefault="00822091" w:rsidP="008220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Измен</w:t>
      </w:r>
      <w:r w:rsidR="00BE6D46"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ение доли объектов культурного наследия, находящихся в муниципальной собственности и требующих консервации или реставрации,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 </w:t>
      </w:r>
      <w:r w:rsidR="00BE6D46"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произошло.</w:t>
      </w:r>
      <w:r w:rsidR="009F47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Изменение показателя в ближайшей перспективе не предусмотрено.</w:t>
      </w:r>
    </w:p>
    <w:p w:rsidR="009F47D1" w:rsidRPr="00BE6D46" w:rsidRDefault="009F47D1" w:rsidP="008220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316"/>
      </w:tblGrid>
      <w:tr w:rsidR="0008367F" w:rsidTr="00BA0A3F">
        <w:trPr>
          <w:trHeight w:val="60"/>
        </w:trPr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населения, систематически занимающегося физической культурой и спортом</w:t>
            </w:r>
          </w:p>
          <w:p w:rsidR="00B452CE" w:rsidRPr="00B452CE" w:rsidRDefault="00B452CE" w:rsidP="00B452CE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Основны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ми целями государственной политики в сфере массового спорта является создание условий, ориентирующих граждан на здоровый образ жизни. Администрацией района во взаимодействии с учреждениями спортивной направленности проводится работа по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реализации муниципальной программы «Развитие физической культуры и спорта в Лахденпохском муниципальном районе» в целях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улучшени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я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условий для занятий физической культурой и спортом широких слоев населения, улучшени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я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качества проводимых спортивно-массовых мероприятий.</w:t>
            </w:r>
          </w:p>
          <w:p w:rsidR="00BE6D46" w:rsidRPr="006721AB" w:rsidRDefault="009F47D1" w:rsidP="00EE1CCF">
            <w:pPr>
              <w:spacing w:after="0" w:line="240" w:lineRule="auto"/>
              <w:ind w:firstLine="55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В 2021</w:t>
            </w:r>
            <w:r w:rsidR="00C22F25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году п</w:t>
            </w:r>
            <w:r w:rsidR="00AA2794" w:rsidRPr="00AA279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оказатель увеличен на </w:t>
            </w:r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6</w:t>
            </w:r>
            <w:r w:rsidR="00E55228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proofErr w:type="gramStart"/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процентных</w:t>
            </w:r>
            <w:proofErr w:type="gramEnd"/>
            <w:r w:rsid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пункта</w:t>
            </w:r>
            <w:r w:rsidR="00AA2794" w:rsidRPr="00971507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.</w:t>
            </w:r>
            <w:r w:rsidR="00E55228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</w:p>
          <w:p w:rsidR="00257A6F" w:rsidRPr="00257A6F" w:rsidRDefault="009F47D1" w:rsidP="00257A6F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9F47D1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Показатель за 2021 год установлен  региональным  проектом «Спорт – норма жизни» на территории Лахденпохского муниципального района. В результате реализации муниципальной программы «Развитие физической культуры и спорта в Лахденпохском районе», проведения мероприятий, показатель выполнен.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="00257A6F" w:rsidRP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Денежные средства были направлены на укрепление материально-технической спортивной базы, проведение районных спортивных мероприятий, участие сборных команд в 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республикански</w:t>
            </w:r>
            <w:r w:rsidR="00257A6F" w:rsidRP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х мероприятиях, развитие базовых (опорных) видов спорта.</w:t>
            </w:r>
          </w:p>
          <w:p w:rsidR="0008367F" w:rsidRDefault="000836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52C">
              <w:rPr>
                <w:rFonts w:ascii="Times New Roman" w:eastAsia="Times New Roman" w:hAnsi="Times New Roman"/>
                <w:i/>
                <w:sz w:val="24"/>
                <w:szCs w:val="24"/>
              </w:rPr>
              <w:t>23.1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Доля 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  <w:r w:rsidR="00EE1CC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9</w:t>
            </w:r>
            <w:r w:rsidR="009F47D1">
              <w:rPr>
                <w:rFonts w:ascii="Times New Roman" w:eastAsia="Times New Roman" w:hAnsi="Times New Roman"/>
                <w:i/>
                <w:sz w:val="24"/>
                <w:szCs w:val="24"/>
              </w:rPr>
              <w:t>4</w:t>
            </w:r>
            <w:r w:rsidR="00EE1CCF">
              <w:rPr>
                <w:rFonts w:ascii="Times New Roman" w:eastAsia="Times New Roman" w:hAnsi="Times New Roman"/>
                <w:i/>
                <w:sz w:val="24"/>
                <w:szCs w:val="24"/>
              </w:rPr>
              <w:t>,</w:t>
            </w:r>
            <w:r w:rsidR="009F47D1">
              <w:rPr>
                <w:rFonts w:ascii="Times New Roman" w:eastAsia="Times New Roman" w:hAnsi="Times New Roman"/>
                <w:i/>
                <w:sz w:val="24"/>
                <w:szCs w:val="24"/>
              </w:rPr>
              <w:t>04</w:t>
            </w:r>
            <w:r w:rsidR="00EE1CCF">
              <w:rPr>
                <w:rFonts w:ascii="Times New Roman" w:eastAsia="Times New Roman" w:hAnsi="Times New Roman"/>
                <w:i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:rsidR="009F47D1" w:rsidRPr="009F47D1" w:rsidRDefault="00176C26" w:rsidP="009F47D1">
            <w:pPr>
              <w:spacing w:after="0" w:line="240" w:lineRule="auto"/>
              <w:ind w:firstLine="557"/>
              <w:jc w:val="both"/>
              <w:rPr>
                <w:rFonts w:ascii="Times New Roman" w:eastAsia="Mangal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>Показатель в 20</w:t>
            </w:r>
            <w:r w:rsidR="00BF28DF">
              <w:rPr>
                <w:rFonts w:ascii="Times New Roman" w:eastAsia="Mangal" w:hAnsi="Times New Roman"/>
                <w:kern w:val="1"/>
                <w:sz w:val="24"/>
                <w:szCs w:val="24"/>
              </w:rPr>
              <w:t>2</w:t>
            </w:r>
            <w:r w:rsid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>1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году увеличился на </w:t>
            </w:r>
            <w:r w:rsidR="00EB152C" w:rsidRPr="00C22F25">
              <w:rPr>
                <w:rFonts w:ascii="Times New Roman" w:eastAsia="Mangal" w:hAnsi="Times New Roman"/>
                <w:kern w:val="1"/>
                <w:sz w:val="24"/>
                <w:szCs w:val="24"/>
              </w:rPr>
              <w:t>0</w:t>
            </w:r>
            <w:r w:rsidRPr="00C22F25">
              <w:rPr>
                <w:rFonts w:ascii="Times New Roman" w:eastAsia="Mangal" w:hAnsi="Times New Roman"/>
                <w:kern w:val="1"/>
                <w:sz w:val="24"/>
                <w:szCs w:val="24"/>
              </w:rPr>
              <w:t>,</w:t>
            </w:r>
            <w:r w:rsid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>65</w:t>
            </w:r>
            <w:r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%. 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Показатель установлен региональным  проектом «Спорт – норма жизни» </w:t>
            </w:r>
            <w:r w:rsid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>н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а территории Лахденпохского муниципального района. В результате реализации муниципальной программы «Развитие физической культуры и спорта в Лахденпохском районе», работы школьных спортивных клубов во всех образовательных организациях,  проведения мероприятий, показатель выполнен. </w:t>
            </w:r>
          </w:p>
          <w:p w:rsidR="0008367F" w:rsidRPr="00EB152C" w:rsidRDefault="00176C26" w:rsidP="009F47D1">
            <w:pPr>
              <w:spacing w:after="0" w:line="240" w:lineRule="auto"/>
              <w:ind w:firstLine="557"/>
              <w:jc w:val="both"/>
              <w:rPr>
                <w:rFonts w:ascii="Times New Roman" w:eastAsia="Mangal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 всех ОО от спортивной школы функционируют спортивные секции. </w:t>
            </w:r>
            <w:r w:rsidR="00C22F25">
              <w:rPr>
                <w:rFonts w:ascii="Times New Roman" w:eastAsia="Times New Roman" w:hAnsi="Times New Roman"/>
                <w:sz w:val="24"/>
                <w:szCs w:val="24"/>
              </w:rPr>
              <w:t>В прогнозируемом периоде 202</w:t>
            </w:r>
            <w:r w:rsidR="009F47D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22F25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9F47D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C22F25">
              <w:rPr>
                <w:rFonts w:ascii="Times New Roman" w:eastAsia="Times New Roman" w:hAnsi="Times New Roman"/>
                <w:sz w:val="24"/>
                <w:szCs w:val="24"/>
              </w:rPr>
              <w:t>гг планируется увеличение показателя.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4B5" w:rsidRDefault="006B04B5" w:rsidP="006B04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04B5">
        <w:rPr>
          <w:rFonts w:ascii="Times New Roman" w:hAnsi="Times New Roman"/>
          <w:sz w:val="24"/>
          <w:szCs w:val="24"/>
        </w:rPr>
        <w:t>Улучшение жилищных условий было и остается одной из основных потребностей населения. Вопросы жилищного строительства постоянно находятся под пристальным вниманием</w:t>
      </w:r>
      <w:r>
        <w:rPr>
          <w:rFonts w:ascii="Times New Roman" w:hAnsi="Times New Roman"/>
          <w:sz w:val="24"/>
          <w:szCs w:val="24"/>
        </w:rPr>
        <w:t xml:space="preserve"> органов </w:t>
      </w:r>
      <w:r w:rsidRPr="006B04B5">
        <w:rPr>
          <w:rFonts w:ascii="Times New Roman" w:hAnsi="Times New Roman"/>
          <w:sz w:val="24"/>
          <w:szCs w:val="24"/>
        </w:rPr>
        <w:t xml:space="preserve"> местно</w:t>
      </w:r>
      <w:r>
        <w:rPr>
          <w:rFonts w:ascii="Times New Roman" w:hAnsi="Times New Roman"/>
          <w:sz w:val="24"/>
          <w:szCs w:val="24"/>
        </w:rPr>
        <w:t>го самоуправления</w:t>
      </w:r>
      <w:r w:rsidRPr="006B04B5">
        <w:rPr>
          <w:rFonts w:ascii="Times New Roman" w:hAnsi="Times New Roman"/>
          <w:sz w:val="24"/>
          <w:szCs w:val="24"/>
        </w:rPr>
        <w:t>.</w:t>
      </w:r>
    </w:p>
    <w:p w:rsidR="0008367F" w:rsidRPr="00F84689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F84689">
        <w:rPr>
          <w:rFonts w:ascii="Times New Roman" w:hAnsi="Times New Roman"/>
          <w:i/>
          <w:sz w:val="24"/>
          <w:szCs w:val="24"/>
        </w:rPr>
        <w:t>24.</w:t>
      </w:r>
      <w:r w:rsidRPr="00F84689"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всего.</w:t>
      </w:r>
    </w:p>
    <w:p w:rsidR="00BA0A3F" w:rsidRPr="00BF28DF" w:rsidRDefault="00BA0A3F" w:rsidP="00F8468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highlight w:val="yellow"/>
        </w:rPr>
      </w:pPr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Основным показателем, характеризующим обеспеченность населения района жильем и эффективность работы администрации района в сфере жилищного строительства обеспечения граждан жильем, является размер общей площади жилых помещений в расчет на одного жителя. Проведена инвентаризация жилого фонда. </w:t>
      </w:r>
      <w:proofErr w:type="gramStart"/>
      <w:r w:rsidRPr="00BA0A3F">
        <w:rPr>
          <w:rFonts w:ascii="Times New Roman" w:eastAsia="SimSun" w:hAnsi="Times New Roman"/>
          <w:kern w:val="1"/>
          <w:sz w:val="24"/>
          <w:szCs w:val="24"/>
        </w:rPr>
        <w:t>Учтены</w:t>
      </w:r>
      <w:proofErr w:type="gramEnd"/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 вновь построенные ИЖС за 20</w:t>
      </w:r>
      <w:r w:rsidR="00F84689">
        <w:rPr>
          <w:rFonts w:ascii="Times New Roman" w:eastAsia="SimSun" w:hAnsi="Times New Roman"/>
          <w:kern w:val="1"/>
          <w:sz w:val="24"/>
          <w:szCs w:val="24"/>
        </w:rPr>
        <w:t>2</w:t>
      </w:r>
      <w:r w:rsidR="006B04B5">
        <w:rPr>
          <w:rFonts w:ascii="Times New Roman" w:eastAsia="SimSun" w:hAnsi="Times New Roman"/>
          <w:kern w:val="1"/>
          <w:sz w:val="24"/>
          <w:szCs w:val="24"/>
        </w:rPr>
        <w:t>1</w:t>
      </w:r>
      <w:r w:rsidRPr="00BA0A3F">
        <w:rPr>
          <w:rFonts w:ascii="Times New Roman" w:eastAsia="SimSun" w:hAnsi="Times New Roman"/>
          <w:kern w:val="1"/>
          <w:sz w:val="24"/>
          <w:szCs w:val="24"/>
        </w:rPr>
        <w:t xml:space="preserve"> год</w:t>
      </w:r>
      <w:r w:rsidR="00F84689">
        <w:rPr>
          <w:rFonts w:ascii="Times New Roman" w:eastAsia="SimSun" w:hAnsi="Times New Roman"/>
          <w:kern w:val="1"/>
          <w:sz w:val="24"/>
          <w:szCs w:val="24"/>
        </w:rPr>
        <w:t>.</w:t>
      </w:r>
    </w:p>
    <w:p w:rsidR="00BA0A3F" w:rsidRDefault="00BA0A3F" w:rsidP="00F8468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4689">
        <w:rPr>
          <w:rFonts w:ascii="Times New Roman" w:hAnsi="Times New Roman"/>
          <w:sz w:val="24"/>
          <w:szCs w:val="24"/>
        </w:rPr>
        <w:t>В 20</w:t>
      </w:r>
      <w:r w:rsidR="00F84689" w:rsidRPr="00F84689">
        <w:rPr>
          <w:rFonts w:ascii="Times New Roman" w:hAnsi="Times New Roman"/>
          <w:sz w:val="24"/>
          <w:szCs w:val="24"/>
        </w:rPr>
        <w:t>2</w:t>
      </w:r>
      <w:r w:rsidR="006B04B5">
        <w:rPr>
          <w:rFonts w:ascii="Times New Roman" w:hAnsi="Times New Roman"/>
          <w:sz w:val="24"/>
          <w:szCs w:val="24"/>
        </w:rPr>
        <w:t>1</w:t>
      </w:r>
      <w:r w:rsidRPr="00F84689">
        <w:rPr>
          <w:rFonts w:ascii="Times New Roman" w:hAnsi="Times New Roman"/>
          <w:sz w:val="24"/>
          <w:szCs w:val="24"/>
        </w:rPr>
        <w:t xml:space="preserve"> году данный показатель составил </w:t>
      </w:r>
      <w:r w:rsidR="006B04B5">
        <w:rPr>
          <w:rFonts w:ascii="Times New Roman" w:hAnsi="Times New Roman"/>
          <w:sz w:val="24"/>
          <w:szCs w:val="24"/>
        </w:rPr>
        <w:t>21</w:t>
      </w:r>
      <w:r w:rsidRPr="00F84689">
        <w:rPr>
          <w:rFonts w:ascii="Times New Roman" w:hAnsi="Times New Roman"/>
          <w:sz w:val="24"/>
          <w:szCs w:val="24"/>
        </w:rPr>
        <w:t>,</w:t>
      </w:r>
      <w:r w:rsidR="006B04B5">
        <w:rPr>
          <w:rFonts w:ascii="Times New Roman" w:hAnsi="Times New Roman"/>
          <w:sz w:val="24"/>
          <w:szCs w:val="24"/>
        </w:rPr>
        <w:t xml:space="preserve">8 </w:t>
      </w:r>
      <w:proofErr w:type="spellStart"/>
      <w:r w:rsidRPr="00F84689">
        <w:rPr>
          <w:rFonts w:ascii="Times New Roman" w:hAnsi="Times New Roman"/>
          <w:sz w:val="24"/>
          <w:szCs w:val="24"/>
        </w:rPr>
        <w:t>кв.м</w:t>
      </w:r>
      <w:proofErr w:type="spellEnd"/>
      <w:r w:rsidRPr="00F84689">
        <w:rPr>
          <w:rFonts w:ascii="Times New Roman" w:hAnsi="Times New Roman"/>
          <w:sz w:val="24"/>
          <w:szCs w:val="24"/>
        </w:rPr>
        <w:t>. и увеличился по сравнению с 20</w:t>
      </w:r>
      <w:r w:rsidR="006B04B5">
        <w:rPr>
          <w:rFonts w:ascii="Times New Roman" w:hAnsi="Times New Roman"/>
          <w:sz w:val="24"/>
          <w:szCs w:val="24"/>
        </w:rPr>
        <w:t>20</w:t>
      </w:r>
      <w:r w:rsidRPr="00F84689">
        <w:rPr>
          <w:rFonts w:ascii="Times New Roman" w:hAnsi="Times New Roman"/>
          <w:sz w:val="24"/>
          <w:szCs w:val="24"/>
        </w:rPr>
        <w:t xml:space="preserve"> годом на </w:t>
      </w:r>
      <w:r w:rsidR="006B04B5">
        <w:rPr>
          <w:rFonts w:ascii="Times New Roman" w:hAnsi="Times New Roman"/>
          <w:sz w:val="24"/>
          <w:szCs w:val="24"/>
        </w:rPr>
        <w:t>2</w:t>
      </w:r>
      <w:r w:rsidRPr="00F84689">
        <w:rPr>
          <w:rFonts w:ascii="Times New Roman" w:hAnsi="Times New Roman"/>
          <w:sz w:val="24"/>
          <w:szCs w:val="24"/>
        </w:rPr>
        <w:t>,</w:t>
      </w:r>
      <w:r w:rsidR="00F84689" w:rsidRPr="00F84689">
        <w:rPr>
          <w:rFonts w:ascii="Times New Roman" w:hAnsi="Times New Roman"/>
          <w:sz w:val="24"/>
          <w:szCs w:val="24"/>
        </w:rPr>
        <w:t>3</w:t>
      </w:r>
      <w:r w:rsidRPr="00F84689">
        <w:rPr>
          <w:rFonts w:ascii="Times New Roman" w:hAnsi="Times New Roman"/>
          <w:sz w:val="24"/>
          <w:szCs w:val="24"/>
        </w:rPr>
        <w:t xml:space="preserve">кв.м. </w:t>
      </w:r>
      <w:r w:rsidR="00FC0E33">
        <w:rPr>
          <w:rFonts w:ascii="Times New Roman" w:hAnsi="Times New Roman"/>
          <w:sz w:val="24"/>
          <w:szCs w:val="24"/>
        </w:rPr>
        <w:t xml:space="preserve"> </w:t>
      </w:r>
      <w:r w:rsidRPr="00F84689">
        <w:rPr>
          <w:rFonts w:ascii="Times New Roman" w:hAnsi="Times New Roman"/>
          <w:sz w:val="24"/>
          <w:szCs w:val="24"/>
        </w:rPr>
        <w:t>Показатель рассчитывается по данным статистического отчета «1 – жилфонд».</w:t>
      </w:r>
      <w:r w:rsidR="00F84689">
        <w:rPr>
          <w:rFonts w:ascii="Times New Roman" w:hAnsi="Times New Roman"/>
          <w:sz w:val="24"/>
          <w:szCs w:val="24"/>
        </w:rPr>
        <w:t xml:space="preserve"> В прогнозируемом периоде 202</w:t>
      </w:r>
      <w:r w:rsidR="006B04B5">
        <w:rPr>
          <w:rFonts w:ascii="Times New Roman" w:hAnsi="Times New Roman"/>
          <w:sz w:val="24"/>
          <w:szCs w:val="24"/>
        </w:rPr>
        <w:t>2</w:t>
      </w:r>
      <w:r w:rsidR="00F84689">
        <w:rPr>
          <w:rFonts w:ascii="Times New Roman" w:hAnsi="Times New Roman"/>
          <w:sz w:val="24"/>
          <w:szCs w:val="24"/>
        </w:rPr>
        <w:t>-202</w:t>
      </w:r>
      <w:r w:rsidR="006B04B5">
        <w:rPr>
          <w:rFonts w:ascii="Times New Roman" w:hAnsi="Times New Roman"/>
          <w:sz w:val="24"/>
          <w:szCs w:val="24"/>
        </w:rPr>
        <w:t>4</w:t>
      </w:r>
      <w:r w:rsidR="00F84689">
        <w:rPr>
          <w:rFonts w:ascii="Times New Roman" w:hAnsi="Times New Roman"/>
          <w:sz w:val="24"/>
          <w:szCs w:val="24"/>
        </w:rPr>
        <w:t xml:space="preserve">гг планируется увеличение показателя, так как в Лахденпохском городском поселении </w:t>
      </w:r>
      <w:r w:rsidR="006B04B5">
        <w:rPr>
          <w:rFonts w:ascii="Times New Roman" w:hAnsi="Times New Roman"/>
          <w:sz w:val="24"/>
          <w:szCs w:val="24"/>
        </w:rPr>
        <w:t>продолжа</w:t>
      </w:r>
      <w:r w:rsidR="00F84689">
        <w:rPr>
          <w:rFonts w:ascii="Times New Roman" w:hAnsi="Times New Roman"/>
          <w:sz w:val="24"/>
          <w:szCs w:val="24"/>
        </w:rPr>
        <w:t>ется строительство многоквартирного жилого дома для расселения граждан из аварийного жилфонда.</w:t>
      </w:r>
    </w:p>
    <w:p w:rsidR="0008367F" w:rsidRDefault="0008367F" w:rsidP="00BA0A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24.1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всего, в том числе введенная в действие за один год.</w:t>
      </w:r>
    </w:p>
    <w:p w:rsidR="00FC0E33" w:rsidRPr="00FC0E33" w:rsidRDefault="009F44A5" w:rsidP="00FC0E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9F44A5">
        <w:rPr>
          <w:rFonts w:ascii="Times New Roman" w:hAnsi="Times New Roman"/>
          <w:sz w:val="24"/>
          <w:szCs w:val="24"/>
        </w:rPr>
        <w:t>а 2021 год по сравнению с соответствующим</w:t>
      </w:r>
      <w:r>
        <w:rPr>
          <w:rFonts w:ascii="Times New Roman" w:hAnsi="Times New Roman"/>
          <w:sz w:val="24"/>
          <w:szCs w:val="24"/>
        </w:rPr>
        <w:t xml:space="preserve"> периодом 2020 года (8517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9F44A5">
        <w:rPr>
          <w:rFonts w:ascii="Times New Roman" w:hAnsi="Times New Roman"/>
          <w:sz w:val="24"/>
          <w:szCs w:val="24"/>
        </w:rPr>
        <w:t xml:space="preserve">) ввод в эксплуатацию общей площади жилья увеличился в 2 раза и составил 17260 </w:t>
      </w:r>
      <w:proofErr w:type="spellStart"/>
      <w:r w:rsidRPr="009F44A5">
        <w:rPr>
          <w:rFonts w:ascii="Times New Roman" w:hAnsi="Times New Roman"/>
          <w:sz w:val="24"/>
          <w:szCs w:val="24"/>
        </w:rPr>
        <w:t>кв</w:t>
      </w:r>
      <w:proofErr w:type="gramStart"/>
      <w:r w:rsidRPr="009F44A5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9F44A5">
        <w:rPr>
          <w:rFonts w:ascii="Times New Roman" w:hAnsi="Times New Roman"/>
          <w:sz w:val="24"/>
          <w:szCs w:val="24"/>
        </w:rPr>
        <w:t xml:space="preserve"> жилой площади (индивидуальное жилищное строительство).</w:t>
      </w:r>
      <w:r w:rsidR="00C2418F">
        <w:rPr>
          <w:rFonts w:ascii="Times New Roman" w:hAnsi="Times New Roman"/>
          <w:sz w:val="24"/>
          <w:szCs w:val="24"/>
        </w:rPr>
        <w:t xml:space="preserve">  Показатель за 2021 год составил 1,4 </w:t>
      </w:r>
      <w:proofErr w:type="spellStart"/>
      <w:r w:rsidR="00C2418F">
        <w:rPr>
          <w:rFonts w:ascii="Times New Roman" w:hAnsi="Times New Roman"/>
          <w:sz w:val="24"/>
          <w:szCs w:val="24"/>
        </w:rPr>
        <w:t>кв.м</w:t>
      </w:r>
      <w:proofErr w:type="spellEnd"/>
      <w:r w:rsidR="00C2418F">
        <w:rPr>
          <w:rFonts w:ascii="Times New Roman" w:hAnsi="Times New Roman"/>
          <w:sz w:val="24"/>
          <w:szCs w:val="24"/>
        </w:rPr>
        <w:t>. на одного жителя.</w:t>
      </w:r>
      <w:r w:rsidR="00FC0E33">
        <w:rPr>
          <w:rFonts w:ascii="Times New Roman" w:hAnsi="Times New Roman"/>
          <w:sz w:val="24"/>
          <w:szCs w:val="24"/>
        </w:rPr>
        <w:t xml:space="preserve"> </w:t>
      </w:r>
      <w:r w:rsidR="00C2418F">
        <w:rPr>
          <w:rFonts w:ascii="Times New Roman" w:hAnsi="Times New Roman"/>
          <w:sz w:val="24"/>
          <w:szCs w:val="24"/>
        </w:rPr>
        <w:t>В районе</w:t>
      </w:r>
      <w:r w:rsidR="00FF2230" w:rsidRPr="00FF2230">
        <w:rPr>
          <w:rFonts w:ascii="Times New Roman" w:hAnsi="Times New Roman"/>
          <w:sz w:val="24"/>
          <w:szCs w:val="24"/>
        </w:rPr>
        <w:t xml:space="preserve"> снизилась численность постоянно проживающего населения. </w:t>
      </w:r>
      <w:r w:rsidR="00FC0E33" w:rsidRPr="00FC0E33">
        <w:rPr>
          <w:rFonts w:ascii="Times New Roman" w:hAnsi="Times New Roman"/>
          <w:sz w:val="24"/>
          <w:szCs w:val="24"/>
        </w:rPr>
        <w:t xml:space="preserve">Воздействие на динамику роста ввода жилья оказывало соблюдение </w:t>
      </w:r>
      <w:r w:rsidR="00FC0E33" w:rsidRPr="00FC0E33">
        <w:rPr>
          <w:rFonts w:ascii="Times New Roman" w:hAnsi="Times New Roman"/>
          <w:sz w:val="24"/>
          <w:szCs w:val="24"/>
        </w:rPr>
        <w:lastRenderedPageBreak/>
        <w:t xml:space="preserve">застройщиками порядка землепользования и застройки, норм Градостроительного кодекса. </w:t>
      </w:r>
    </w:p>
    <w:p w:rsidR="00FF2230" w:rsidRDefault="00FF2230" w:rsidP="00FC0E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25. Площадь земельных участков, предоставленных для строительства в расчете на 10 тыс. человек населения, - всего, </w:t>
      </w:r>
    </w:p>
    <w:p w:rsidR="00BF28DF" w:rsidRPr="00D351B9" w:rsidRDefault="00BF28DF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202</w:t>
      </w:r>
      <w:r w:rsidR="00304997">
        <w:rPr>
          <w:rFonts w:ascii="Times New Roman" w:hAnsi="Times New Roman"/>
          <w:sz w:val="24"/>
          <w:szCs w:val="24"/>
        </w:rPr>
        <w:t>1</w:t>
      </w:r>
      <w:r w:rsidRPr="00D351B9">
        <w:rPr>
          <w:rFonts w:ascii="Times New Roman" w:hAnsi="Times New Roman"/>
          <w:sz w:val="24"/>
          <w:szCs w:val="24"/>
        </w:rPr>
        <w:t xml:space="preserve"> году договоров на земельные участки согласно Закону Республики Карелия от 29 декабря 2015 года № 1980-ЗРК.</w:t>
      </w:r>
    </w:p>
    <w:p w:rsidR="00BF28DF" w:rsidRPr="00D351B9" w:rsidRDefault="00304997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</w:t>
      </w:r>
      <w:r w:rsidR="00BF28DF" w:rsidRPr="00D351B9">
        <w:rPr>
          <w:rFonts w:ascii="Times New Roman" w:hAnsi="Times New Roman"/>
          <w:sz w:val="24"/>
          <w:szCs w:val="24"/>
        </w:rPr>
        <w:t xml:space="preserve">ение показателя по </w:t>
      </w:r>
      <w:r>
        <w:rPr>
          <w:rFonts w:ascii="Times New Roman" w:hAnsi="Times New Roman"/>
          <w:sz w:val="24"/>
          <w:szCs w:val="24"/>
        </w:rPr>
        <w:t xml:space="preserve">сравнению с </w:t>
      </w:r>
      <w:r w:rsidR="00BF28DF" w:rsidRPr="00D351B9">
        <w:rPr>
          <w:rFonts w:ascii="Times New Roman" w:hAnsi="Times New Roman"/>
          <w:sz w:val="24"/>
          <w:szCs w:val="24"/>
        </w:rPr>
        <w:t xml:space="preserve"> 2020 год</w:t>
      </w:r>
      <w:r>
        <w:rPr>
          <w:rFonts w:ascii="Times New Roman" w:hAnsi="Times New Roman"/>
          <w:sz w:val="24"/>
          <w:szCs w:val="24"/>
        </w:rPr>
        <w:t>ом</w:t>
      </w:r>
      <w:r w:rsidR="00BF28DF" w:rsidRPr="00D351B9">
        <w:rPr>
          <w:rFonts w:ascii="Times New Roman" w:hAnsi="Times New Roman"/>
          <w:sz w:val="24"/>
          <w:szCs w:val="24"/>
        </w:rPr>
        <w:t xml:space="preserve"> связано с </w:t>
      </w:r>
      <w:r>
        <w:rPr>
          <w:rFonts w:ascii="Times New Roman" w:hAnsi="Times New Roman"/>
          <w:sz w:val="24"/>
          <w:szCs w:val="24"/>
        </w:rPr>
        <w:t>увеличением заявок на выделение земельных участков для строительства индивидуального жилого фонда.</w:t>
      </w:r>
      <w:r w:rsidR="00BF28DF" w:rsidRPr="00D351B9">
        <w:rPr>
          <w:rFonts w:ascii="Times New Roman" w:hAnsi="Times New Roman"/>
          <w:sz w:val="24"/>
          <w:szCs w:val="24"/>
        </w:rPr>
        <w:t xml:space="preserve">       </w:t>
      </w:r>
    </w:p>
    <w:p w:rsidR="00BF28DF" w:rsidRPr="00D351B9" w:rsidRDefault="00BF28DF" w:rsidP="00BF28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 xml:space="preserve">Показатель </w:t>
      </w:r>
      <w:r w:rsidR="00304997">
        <w:rPr>
          <w:rFonts w:ascii="Times New Roman" w:hAnsi="Times New Roman"/>
          <w:sz w:val="24"/>
          <w:szCs w:val="24"/>
        </w:rPr>
        <w:t>з</w:t>
      </w:r>
      <w:r w:rsidRPr="00D351B9">
        <w:rPr>
          <w:rFonts w:ascii="Times New Roman" w:hAnsi="Times New Roman"/>
          <w:sz w:val="24"/>
          <w:szCs w:val="24"/>
        </w:rPr>
        <w:t>а 202</w:t>
      </w:r>
      <w:r w:rsidR="00304997">
        <w:rPr>
          <w:rFonts w:ascii="Times New Roman" w:hAnsi="Times New Roman"/>
          <w:sz w:val="24"/>
          <w:szCs w:val="24"/>
        </w:rPr>
        <w:t>1</w:t>
      </w:r>
      <w:r w:rsidRPr="00D351B9">
        <w:rPr>
          <w:rFonts w:ascii="Times New Roman" w:hAnsi="Times New Roman"/>
          <w:sz w:val="24"/>
          <w:szCs w:val="24"/>
        </w:rPr>
        <w:t xml:space="preserve"> год составил </w:t>
      </w:r>
      <w:r w:rsidR="00304997">
        <w:rPr>
          <w:rFonts w:ascii="Times New Roman" w:hAnsi="Times New Roman"/>
          <w:sz w:val="24"/>
          <w:szCs w:val="24"/>
        </w:rPr>
        <w:t>12</w:t>
      </w:r>
      <w:r w:rsidRPr="00D351B9">
        <w:rPr>
          <w:rFonts w:ascii="Times New Roman" w:hAnsi="Times New Roman"/>
          <w:sz w:val="24"/>
          <w:szCs w:val="24"/>
        </w:rPr>
        <w:t xml:space="preserve"> га.</w:t>
      </w:r>
      <w:r w:rsidR="00304997">
        <w:rPr>
          <w:rFonts w:ascii="Times New Roman" w:hAnsi="Times New Roman"/>
          <w:sz w:val="24"/>
          <w:szCs w:val="24"/>
        </w:rPr>
        <w:t xml:space="preserve">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25.1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</w:r>
    </w:p>
    <w:p w:rsidR="00BF28DF" w:rsidRPr="00D351B9" w:rsidRDefault="00BF28DF" w:rsidP="00A97C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202</w:t>
      </w:r>
      <w:r w:rsidR="00A97C46">
        <w:rPr>
          <w:rFonts w:ascii="Times New Roman" w:hAnsi="Times New Roman"/>
          <w:sz w:val="24"/>
          <w:szCs w:val="24"/>
        </w:rPr>
        <w:t>1</w:t>
      </w:r>
      <w:r w:rsidRPr="00D351B9">
        <w:rPr>
          <w:rFonts w:ascii="Times New Roman" w:hAnsi="Times New Roman"/>
          <w:sz w:val="24"/>
          <w:szCs w:val="24"/>
        </w:rPr>
        <w:t xml:space="preserve"> году договоров на земельные участки согласно Закону Республики Карелия от 29 декабря 2015 года № 1980-ЗРК.</w:t>
      </w:r>
    </w:p>
    <w:p w:rsidR="00BF28DF" w:rsidRPr="00D351B9" w:rsidRDefault="00A97C46" w:rsidP="00A97C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C46">
        <w:rPr>
          <w:rFonts w:ascii="Times New Roman" w:hAnsi="Times New Roman"/>
          <w:sz w:val="24"/>
          <w:szCs w:val="24"/>
        </w:rPr>
        <w:t xml:space="preserve">Увеличение показателя по сравнению с  2020 годом связано с увеличением заявок на выделение земельных участков для строительства индивидуального жилого фонда.       </w:t>
      </w:r>
      <w:r w:rsidR="00BF28DF" w:rsidRPr="00D351B9">
        <w:rPr>
          <w:rFonts w:ascii="Times New Roman" w:hAnsi="Times New Roman"/>
          <w:sz w:val="24"/>
          <w:szCs w:val="24"/>
        </w:rPr>
        <w:t>Показатель на 202</w:t>
      </w:r>
      <w:r>
        <w:rPr>
          <w:rFonts w:ascii="Times New Roman" w:hAnsi="Times New Roman"/>
          <w:sz w:val="24"/>
          <w:szCs w:val="24"/>
        </w:rPr>
        <w:t>1</w:t>
      </w:r>
      <w:r w:rsidR="00BF28DF" w:rsidRPr="00D351B9">
        <w:rPr>
          <w:rFonts w:ascii="Times New Roman" w:hAnsi="Times New Roman"/>
          <w:sz w:val="24"/>
          <w:szCs w:val="24"/>
        </w:rPr>
        <w:t xml:space="preserve"> год составил </w:t>
      </w:r>
      <w:r>
        <w:rPr>
          <w:rFonts w:ascii="Times New Roman" w:hAnsi="Times New Roman"/>
          <w:sz w:val="24"/>
          <w:szCs w:val="24"/>
        </w:rPr>
        <w:t>10</w:t>
      </w:r>
      <w:r w:rsidR="00BF28DF" w:rsidRPr="00D351B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</w:t>
      </w:r>
      <w:r w:rsidR="00BF28DF" w:rsidRPr="00D351B9">
        <w:rPr>
          <w:rFonts w:ascii="Times New Roman" w:hAnsi="Times New Roman"/>
          <w:sz w:val="24"/>
          <w:szCs w:val="24"/>
        </w:rPr>
        <w:t xml:space="preserve"> га</w:t>
      </w:r>
      <w:r>
        <w:rPr>
          <w:rFonts w:ascii="Times New Roman" w:hAnsi="Times New Roman"/>
          <w:sz w:val="24"/>
          <w:szCs w:val="24"/>
        </w:rPr>
        <w:t>.</w:t>
      </w:r>
    </w:p>
    <w:p w:rsidR="006858AC" w:rsidRDefault="006858AC" w:rsidP="00926A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Основными проблемами при предоставлении и дальнейшем освоении земельных участков для жилищного строительства являются: </w:t>
      </w:r>
    </w:p>
    <w:p w:rsidR="00486EA1" w:rsidRDefault="006858AC" w:rsidP="00685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необеспечение инженерной и транспортной инфраструктурой</w:t>
      </w:r>
      <w:r w:rsidR="00486EA1">
        <w:rPr>
          <w:rFonts w:ascii="Times New Roman" w:hAnsi="Times New Roman"/>
          <w:sz w:val="24"/>
          <w:szCs w:val="24"/>
        </w:rPr>
        <w:t>;</w:t>
      </w:r>
    </w:p>
    <w:p w:rsidR="006858AC" w:rsidRDefault="00486EA1" w:rsidP="00685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низкие доходы населения</w:t>
      </w:r>
      <w:r w:rsidR="006858AC">
        <w:rPr>
          <w:rFonts w:ascii="Times New Roman" w:hAnsi="Times New Roman"/>
          <w:sz w:val="24"/>
          <w:szCs w:val="24"/>
        </w:rPr>
        <w:t xml:space="preserve">. </w:t>
      </w:r>
    </w:p>
    <w:p w:rsidR="0008367F" w:rsidRDefault="0008367F" w:rsidP="006858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26.1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объектов жилищного строительства - в течение 3 лет</w:t>
      </w:r>
      <w:r w:rsidR="00EE1CCF">
        <w:rPr>
          <w:rFonts w:ascii="Times New Roman" w:hAnsi="Times New Roman"/>
          <w:i/>
          <w:sz w:val="24"/>
          <w:szCs w:val="24"/>
        </w:rPr>
        <w:t xml:space="preserve"> 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1920</w:t>
      </w:r>
      <w:r w:rsidR="00EE1CCF" w:rsidRPr="00926AFB">
        <w:rPr>
          <w:rFonts w:ascii="Times New Roman" w:hAnsi="Times New Roman"/>
          <w:b/>
          <w:i/>
          <w:sz w:val="24"/>
          <w:szCs w:val="24"/>
        </w:rPr>
        <w:t xml:space="preserve"> кв. м.</w:t>
      </w:r>
    </w:p>
    <w:p w:rsidR="0008367F" w:rsidRPr="00926AFB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26.2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  <w:r w:rsidR="00EE1CCF">
        <w:rPr>
          <w:rFonts w:ascii="Times New Roman" w:hAnsi="Times New Roman"/>
          <w:i/>
          <w:sz w:val="24"/>
          <w:szCs w:val="24"/>
        </w:rPr>
        <w:t xml:space="preserve"> 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 xml:space="preserve">364820 </w:t>
      </w:r>
      <w:proofErr w:type="spellStart"/>
      <w:r w:rsidR="00926AFB" w:rsidRPr="00926AFB">
        <w:rPr>
          <w:rFonts w:ascii="Times New Roman" w:hAnsi="Times New Roman"/>
          <w:b/>
          <w:i/>
          <w:sz w:val="24"/>
          <w:szCs w:val="24"/>
        </w:rPr>
        <w:t>кв.м</w:t>
      </w:r>
      <w:proofErr w:type="spellEnd"/>
      <w:r w:rsidR="00926AFB" w:rsidRPr="00926AFB">
        <w:rPr>
          <w:rFonts w:ascii="Times New Roman" w:hAnsi="Times New Roman"/>
          <w:b/>
          <w:i/>
          <w:sz w:val="24"/>
          <w:szCs w:val="24"/>
        </w:rPr>
        <w:t>.</w:t>
      </w:r>
    </w:p>
    <w:p w:rsidR="00BF28DF" w:rsidRPr="00D351B9" w:rsidRDefault="00BF28DF" w:rsidP="00926A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Показател</w:t>
      </w:r>
      <w:r w:rsidR="00926AFB">
        <w:rPr>
          <w:rFonts w:ascii="Times New Roman" w:hAnsi="Times New Roman"/>
          <w:sz w:val="24"/>
          <w:szCs w:val="24"/>
        </w:rPr>
        <w:t>и</w:t>
      </w:r>
      <w:r w:rsidRPr="00D351B9">
        <w:rPr>
          <w:rFonts w:ascii="Times New Roman" w:hAnsi="Times New Roman"/>
          <w:sz w:val="24"/>
          <w:szCs w:val="24"/>
        </w:rPr>
        <w:t xml:space="preserve"> снизил</w:t>
      </w:r>
      <w:r w:rsidR="00926AFB">
        <w:rPr>
          <w:rFonts w:ascii="Times New Roman" w:hAnsi="Times New Roman"/>
          <w:sz w:val="24"/>
          <w:szCs w:val="24"/>
        </w:rPr>
        <w:t>и</w:t>
      </w:r>
      <w:r w:rsidRPr="00D351B9">
        <w:rPr>
          <w:rFonts w:ascii="Times New Roman" w:hAnsi="Times New Roman"/>
          <w:sz w:val="24"/>
          <w:szCs w:val="24"/>
        </w:rPr>
        <w:t>с</w:t>
      </w:r>
      <w:r w:rsidR="00926AFB">
        <w:rPr>
          <w:rFonts w:ascii="Times New Roman" w:hAnsi="Times New Roman"/>
          <w:sz w:val="24"/>
          <w:szCs w:val="24"/>
        </w:rPr>
        <w:t>ь</w:t>
      </w:r>
      <w:r w:rsidRPr="00D351B9">
        <w:rPr>
          <w:rFonts w:ascii="Times New Roman" w:hAnsi="Times New Roman"/>
          <w:sz w:val="24"/>
          <w:szCs w:val="24"/>
        </w:rPr>
        <w:t xml:space="preserve"> ввиду увеличения количества ввода в эксплуатацию объектов жилищного строительства земельные участки для строительс</w:t>
      </w:r>
      <w:r w:rsidR="00926AFB">
        <w:rPr>
          <w:rFonts w:ascii="Times New Roman" w:hAnsi="Times New Roman"/>
          <w:sz w:val="24"/>
          <w:szCs w:val="24"/>
        </w:rPr>
        <w:t>тва, которых предоставлены в 2020</w:t>
      </w:r>
      <w:r w:rsidRPr="00D351B9">
        <w:rPr>
          <w:rFonts w:ascii="Times New Roman" w:hAnsi="Times New Roman"/>
          <w:sz w:val="24"/>
          <w:szCs w:val="24"/>
        </w:rPr>
        <w:t xml:space="preserve"> и  202</w:t>
      </w:r>
      <w:r w:rsidR="00926AFB">
        <w:rPr>
          <w:rFonts w:ascii="Times New Roman" w:hAnsi="Times New Roman"/>
          <w:sz w:val="24"/>
          <w:szCs w:val="24"/>
        </w:rPr>
        <w:t>1</w:t>
      </w:r>
      <w:r w:rsidRPr="00D351B9">
        <w:rPr>
          <w:rFonts w:ascii="Times New Roman" w:hAnsi="Times New Roman"/>
          <w:sz w:val="24"/>
          <w:szCs w:val="24"/>
        </w:rPr>
        <w:t xml:space="preserve"> годах</w:t>
      </w:r>
      <w:r w:rsidRPr="00D351B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8367F" w:rsidRDefault="00BF28DF" w:rsidP="00926A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51B9">
        <w:rPr>
          <w:rFonts w:ascii="Times New Roman" w:hAnsi="Times New Roman"/>
          <w:sz w:val="24"/>
          <w:szCs w:val="24"/>
        </w:rPr>
        <w:t>Прогноз на последующие годы делается с учетом фактических показателей 2019, 2020 г</w:t>
      </w:r>
      <w:r w:rsidR="00EE1CCF">
        <w:rPr>
          <w:rFonts w:ascii="Times New Roman" w:hAnsi="Times New Roman"/>
          <w:sz w:val="24"/>
          <w:szCs w:val="24"/>
        </w:rPr>
        <w:t>.</w:t>
      </w:r>
      <w:r w:rsidRPr="00D351B9">
        <w:rPr>
          <w:rFonts w:ascii="Times New Roman" w:hAnsi="Times New Roman"/>
          <w:sz w:val="24"/>
          <w:szCs w:val="24"/>
        </w:rPr>
        <w:t xml:space="preserve">г. с прогнозированием уменьшения площади земельных участков, в отношении которых не было получено разрешение на ввод объектов в эксплуатацию в течение 3-х и 5-и лет.  </w:t>
      </w:r>
    </w:p>
    <w:p w:rsidR="00BF28DF" w:rsidRDefault="00BF28DF" w:rsidP="00BF28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644C" w:rsidRPr="001D644C" w:rsidRDefault="001D644C" w:rsidP="001D64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44C">
        <w:rPr>
          <w:rFonts w:ascii="Times New Roman" w:hAnsi="Times New Roman"/>
          <w:sz w:val="24"/>
          <w:szCs w:val="24"/>
        </w:rPr>
        <w:t>Решение вопросов, связанных с обеспечением комфортных условий проживания на территории района, осуществлялось в рамках полномочий</w:t>
      </w:r>
      <w:r>
        <w:rPr>
          <w:rFonts w:ascii="Times New Roman" w:hAnsi="Times New Roman"/>
          <w:sz w:val="24"/>
          <w:szCs w:val="24"/>
        </w:rPr>
        <w:t xml:space="preserve"> органов местного самоуправления.</w:t>
      </w:r>
    </w:p>
    <w:p w:rsidR="0008367F" w:rsidRPr="00B67092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C14C75">
        <w:rPr>
          <w:rFonts w:ascii="Times New Roman" w:hAnsi="Times New Roman"/>
          <w:i/>
          <w:sz w:val="24"/>
          <w:szCs w:val="24"/>
        </w:rPr>
        <w:t xml:space="preserve">27. </w:t>
      </w:r>
      <w:r w:rsidRPr="00C14C75">
        <w:rPr>
          <w:rFonts w:ascii="Times New Roman" w:hAnsi="Times New Roman"/>
          <w:i/>
          <w:sz w:val="24"/>
          <w:szCs w:val="24"/>
          <w:shd w:val="clear" w:color="auto" w:fill="FFFFFF"/>
        </w:rPr>
        <w:t>Доля многоквартирных домов, в которых собственники помещений выбрали и реализуют один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926AFB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57</w:t>
      </w:r>
      <w:r w:rsidR="00EE1CCF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,3</w:t>
      </w:r>
      <w:r w:rsidR="00926AFB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0</w:t>
      </w:r>
      <w:r w:rsidR="00EE1CCF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%.</w:t>
      </w:r>
    </w:p>
    <w:p w:rsidR="0008367F" w:rsidRDefault="00F40092" w:rsidP="00C14C75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0"/>
          <w:szCs w:val="20"/>
        </w:rPr>
      </w:pPr>
      <w:r w:rsidRPr="00F40092">
        <w:rPr>
          <w:rFonts w:ascii="Times New Roman" w:hAnsi="Times New Roman"/>
          <w:sz w:val="24"/>
          <w:szCs w:val="24"/>
        </w:rPr>
        <w:lastRenderedPageBreak/>
        <w:t>Жилищная сфера по-прежнему остается одной из важных и сложных отраслей жизнеобеспечения населения. В районе продолжена работа в области учета жилищного фонда.</w:t>
      </w:r>
      <w:r w:rsidR="00176C26">
        <w:rPr>
          <w:rFonts w:ascii="Times New Roman" w:eastAsia="SimSun" w:hAnsi="Times New Roman"/>
          <w:kern w:val="1"/>
          <w:sz w:val="24"/>
          <w:szCs w:val="24"/>
        </w:rPr>
        <w:t xml:space="preserve"> В соответствии с п. 1 ст. 161 ЖК РФ управление многоквартирными домами должно обеспечивать благоприятные и безопасные условия проживания граждан, надлежащее содержание общего имущества, решение вопросов пользования указанным имуществом, а также предоставление коммунальных услуг гражданам, проживающим в таком доме.</w:t>
      </w:r>
    </w:p>
    <w:p w:rsidR="00F40092" w:rsidRPr="00F40092" w:rsidRDefault="001D644C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</w:t>
      </w:r>
      <w:r w:rsidR="00F40092" w:rsidRPr="00F40092">
        <w:rPr>
          <w:rFonts w:ascii="Times New Roman" w:hAnsi="Times New Roman"/>
          <w:sz w:val="24"/>
          <w:szCs w:val="24"/>
        </w:rPr>
        <w:t xml:space="preserve"> данного показателя в 20</w:t>
      </w:r>
      <w:r w:rsidR="00C14C7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="00F40092" w:rsidRPr="00F40092">
        <w:rPr>
          <w:rFonts w:ascii="Times New Roman" w:hAnsi="Times New Roman"/>
          <w:sz w:val="24"/>
          <w:szCs w:val="24"/>
        </w:rPr>
        <w:t xml:space="preserve"> году на </w:t>
      </w:r>
      <w:r>
        <w:rPr>
          <w:rFonts w:ascii="Times New Roman" w:hAnsi="Times New Roman"/>
          <w:sz w:val="24"/>
          <w:szCs w:val="24"/>
        </w:rPr>
        <w:t>26</w:t>
      </w:r>
      <w:r w:rsidR="00C14C7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="00C14C75">
        <w:rPr>
          <w:rFonts w:ascii="Times New Roman" w:hAnsi="Times New Roman"/>
          <w:sz w:val="24"/>
          <w:szCs w:val="24"/>
        </w:rPr>
        <w:t>3</w:t>
      </w:r>
      <w:r w:rsidR="00F40092" w:rsidRPr="00F4009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40092" w:rsidRPr="00F40092">
        <w:rPr>
          <w:rFonts w:ascii="Times New Roman" w:hAnsi="Times New Roman"/>
          <w:sz w:val="24"/>
          <w:szCs w:val="24"/>
        </w:rPr>
        <w:t>процентных</w:t>
      </w:r>
      <w:proofErr w:type="gramEnd"/>
      <w:r w:rsidR="00F40092" w:rsidRPr="00F40092">
        <w:rPr>
          <w:rFonts w:ascii="Times New Roman" w:hAnsi="Times New Roman"/>
          <w:sz w:val="24"/>
          <w:szCs w:val="24"/>
        </w:rPr>
        <w:t xml:space="preserve"> пункта по сравнению с 20</w:t>
      </w:r>
      <w:r>
        <w:rPr>
          <w:rFonts w:ascii="Times New Roman" w:hAnsi="Times New Roman"/>
          <w:sz w:val="24"/>
          <w:szCs w:val="24"/>
        </w:rPr>
        <w:t>20</w:t>
      </w:r>
      <w:r w:rsidR="00F40092" w:rsidRPr="00F40092">
        <w:rPr>
          <w:rFonts w:ascii="Times New Roman" w:hAnsi="Times New Roman"/>
          <w:sz w:val="24"/>
          <w:szCs w:val="24"/>
        </w:rPr>
        <w:t xml:space="preserve"> годом обусловлен</w:t>
      </w:r>
      <w:r>
        <w:rPr>
          <w:rFonts w:ascii="Times New Roman" w:hAnsi="Times New Roman"/>
          <w:sz w:val="24"/>
          <w:szCs w:val="24"/>
        </w:rPr>
        <w:t>о</w:t>
      </w:r>
      <w:r w:rsidR="00F40092" w:rsidRPr="00F400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изменением методики расчета</w:t>
      </w:r>
      <w:r w:rsidR="00F40092" w:rsidRPr="00F40092">
        <w:rPr>
          <w:rFonts w:ascii="Times New Roman" w:hAnsi="Times New Roman"/>
          <w:sz w:val="24"/>
          <w:szCs w:val="24"/>
        </w:rPr>
        <w:t xml:space="preserve">. </w:t>
      </w:r>
    </w:p>
    <w:p w:rsidR="001D644C" w:rsidRPr="001D644C" w:rsidRDefault="001D644C" w:rsidP="001D644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D644C">
        <w:rPr>
          <w:rFonts w:ascii="Times New Roman" w:hAnsi="Times New Roman"/>
          <w:sz w:val="24"/>
          <w:szCs w:val="24"/>
        </w:rPr>
        <w:t>В декабре 2021г. назначена управляющая организация для управления многоквартирными домами на территории Элис</w:t>
      </w:r>
      <w:r>
        <w:rPr>
          <w:rFonts w:ascii="Times New Roman" w:hAnsi="Times New Roman"/>
          <w:sz w:val="24"/>
          <w:szCs w:val="24"/>
        </w:rPr>
        <w:t>енваарского, Мийнальского, Хийто</w:t>
      </w:r>
      <w:r w:rsidRPr="001D644C">
        <w:rPr>
          <w:rFonts w:ascii="Times New Roman" w:hAnsi="Times New Roman"/>
          <w:sz w:val="24"/>
          <w:szCs w:val="24"/>
        </w:rPr>
        <w:t>льского, Куркиекского сельских поселений сроком на 1 год до проведения конкурса.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644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района</w:t>
      </w:r>
      <w:r w:rsidRPr="001D644C">
        <w:rPr>
          <w:rFonts w:ascii="Times New Roman" w:hAnsi="Times New Roman"/>
          <w:sz w:val="24"/>
          <w:szCs w:val="24"/>
        </w:rPr>
        <w:t xml:space="preserve"> осуществляют деятельность по обслуживанию МКД</w:t>
      </w:r>
      <w:r>
        <w:rPr>
          <w:rFonts w:ascii="Times New Roman" w:hAnsi="Times New Roman"/>
          <w:sz w:val="24"/>
          <w:szCs w:val="24"/>
        </w:rPr>
        <w:t xml:space="preserve"> 5 управляющих компаний.</w:t>
      </w:r>
    </w:p>
    <w:p w:rsidR="004C400F" w:rsidRPr="004C400F" w:rsidRDefault="00C14C75" w:rsidP="004C40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400F" w:rsidRPr="004C400F">
        <w:rPr>
          <w:rFonts w:ascii="Times New Roman" w:hAnsi="Times New Roman"/>
          <w:sz w:val="24"/>
          <w:szCs w:val="24"/>
        </w:rPr>
        <w:t xml:space="preserve">В случае не реализации или отсутствия выбранного способа управления многоквартирными домами </w:t>
      </w:r>
      <w:r w:rsidR="004C400F">
        <w:rPr>
          <w:rFonts w:ascii="Times New Roman" w:hAnsi="Times New Roman"/>
          <w:sz w:val="24"/>
          <w:szCs w:val="24"/>
        </w:rPr>
        <w:t>А</w:t>
      </w:r>
      <w:r w:rsidR="004C400F" w:rsidRPr="004C400F">
        <w:rPr>
          <w:rFonts w:ascii="Times New Roman" w:hAnsi="Times New Roman"/>
          <w:sz w:val="24"/>
          <w:szCs w:val="24"/>
        </w:rPr>
        <w:t>дминистраци</w:t>
      </w:r>
      <w:r w:rsidR="004C400F">
        <w:rPr>
          <w:rFonts w:ascii="Times New Roman" w:hAnsi="Times New Roman"/>
          <w:sz w:val="24"/>
          <w:szCs w:val="24"/>
        </w:rPr>
        <w:t>я</w:t>
      </w:r>
      <w:r w:rsidR="004C400F" w:rsidRPr="004C400F">
        <w:rPr>
          <w:rFonts w:ascii="Times New Roman" w:hAnsi="Times New Roman"/>
          <w:sz w:val="24"/>
          <w:szCs w:val="24"/>
        </w:rPr>
        <w:t xml:space="preserve"> </w:t>
      </w:r>
      <w:r w:rsidR="004C400F">
        <w:rPr>
          <w:rFonts w:ascii="Times New Roman" w:hAnsi="Times New Roman"/>
          <w:sz w:val="24"/>
          <w:szCs w:val="24"/>
        </w:rPr>
        <w:t xml:space="preserve">Лахденпохского </w:t>
      </w:r>
      <w:r w:rsidR="004C400F" w:rsidRPr="004C400F">
        <w:rPr>
          <w:rFonts w:ascii="Times New Roman" w:hAnsi="Times New Roman"/>
          <w:sz w:val="24"/>
          <w:szCs w:val="24"/>
        </w:rPr>
        <w:t>мун</w:t>
      </w:r>
      <w:r w:rsidR="004C400F">
        <w:rPr>
          <w:rFonts w:ascii="Times New Roman" w:hAnsi="Times New Roman"/>
          <w:sz w:val="24"/>
          <w:szCs w:val="24"/>
        </w:rPr>
        <w:t xml:space="preserve">иципального </w:t>
      </w:r>
      <w:r w:rsidR="004C400F" w:rsidRPr="004C400F">
        <w:rPr>
          <w:rFonts w:ascii="Times New Roman" w:hAnsi="Times New Roman"/>
          <w:sz w:val="24"/>
          <w:szCs w:val="24"/>
        </w:rPr>
        <w:t>район</w:t>
      </w:r>
      <w:r w:rsidR="004C400F">
        <w:rPr>
          <w:rFonts w:ascii="Times New Roman" w:hAnsi="Times New Roman"/>
          <w:sz w:val="24"/>
          <w:szCs w:val="24"/>
        </w:rPr>
        <w:t>а</w:t>
      </w:r>
      <w:r w:rsidR="004C400F" w:rsidRPr="004C400F">
        <w:rPr>
          <w:rFonts w:ascii="Times New Roman" w:hAnsi="Times New Roman"/>
          <w:sz w:val="24"/>
          <w:szCs w:val="24"/>
        </w:rPr>
        <w:t xml:space="preserve">  принима</w:t>
      </w:r>
      <w:r w:rsidR="004C400F">
        <w:rPr>
          <w:rFonts w:ascii="Times New Roman" w:hAnsi="Times New Roman"/>
          <w:sz w:val="24"/>
          <w:szCs w:val="24"/>
        </w:rPr>
        <w:t>ет</w:t>
      </w:r>
      <w:r w:rsidR="004C400F" w:rsidRPr="004C400F">
        <w:rPr>
          <w:rFonts w:ascii="Times New Roman" w:hAnsi="Times New Roman"/>
          <w:sz w:val="24"/>
          <w:szCs w:val="24"/>
        </w:rPr>
        <w:t xml:space="preserve"> меры по определению для таких домов способа управления путем проведения общих собраний, и проведения открытых конкурсов по отбору управляющих компаний.</w:t>
      </w:r>
    </w:p>
    <w:p w:rsidR="0008367F" w:rsidRDefault="00F40092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 xml:space="preserve"> Проводится актуализация данных по выбору непосредственного способа управления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F40092" w:rsidRDefault="00F40092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28.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о-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осуществляющих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свою деятельность на территории городского округа (муниципального района)</w:t>
      </w:r>
    </w:p>
    <w:p w:rsidR="009238F8" w:rsidRDefault="00F40092" w:rsidP="00C14C7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сфере водоснабжения и водоотведения района ситуация остается очень сложной</w:t>
      </w:r>
      <w:r w:rsidR="00C14C75">
        <w:rPr>
          <w:rFonts w:ascii="Times New Roman" w:hAnsi="Times New Roman"/>
          <w:sz w:val="24"/>
          <w:szCs w:val="24"/>
        </w:rPr>
        <w:t xml:space="preserve"> в связи с высоким износом сетей, ВНС и КНС</w:t>
      </w:r>
      <w:r w:rsidRPr="00F40092">
        <w:rPr>
          <w:rFonts w:ascii="Times New Roman" w:hAnsi="Times New Roman"/>
          <w:sz w:val="24"/>
          <w:szCs w:val="24"/>
        </w:rPr>
        <w:t xml:space="preserve">. </w:t>
      </w:r>
      <w:r w:rsidR="007F5A23">
        <w:rPr>
          <w:rFonts w:ascii="Times New Roman" w:hAnsi="Times New Roman"/>
          <w:sz w:val="24"/>
          <w:szCs w:val="24"/>
        </w:rPr>
        <w:t xml:space="preserve"> З</w:t>
      </w:r>
      <w:r w:rsidR="007F5A23" w:rsidRPr="007F5A23">
        <w:rPr>
          <w:rFonts w:ascii="Times New Roman" w:hAnsi="Times New Roman"/>
          <w:sz w:val="24"/>
          <w:szCs w:val="24"/>
        </w:rPr>
        <w:t xml:space="preserve">а 2021 год  </w:t>
      </w:r>
      <w:r w:rsidR="007F5A23">
        <w:rPr>
          <w:rFonts w:ascii="Times New Roman" w:hAnsi="Times New Roman"/>
          <w:sz w:val="24"/>
          <w:szCs w:val="24"/>
        </w:rPr>
        <w:t>произошло</w:t>
      </w:r>
      <w:r w:rsidR="007F5A23" w:rsidRPr="007F5A23">
        <w:rPr>
          <w:rFonts w:ascii="Times New Roman" w:hAnsi="Times New Roman"/>
          <w:sz w:val="24"/>
          <w:szCs w:val="24"/>
        </w:rPr>
        <w:t xml:space="preserve"> более 10 серьёзных аварий, которые были устранены собственными силами Администрации совместно с ресурсоснабжающей организацией.</w:t>
      </w:r>
      <w:r w:rsidR="007F5A23">
        <w:rPr>
          <w:rFonts w:ascii="Times New Roman" w:hAnsi="Times New Roman"/>
          <w:sz w:val="24"/>
          <w:szCs w:val="24"/>
        </w:rPr>
        <w:t xml:space="preserve"> 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На территории района действуют </w:t>
      </w:r>
      <w:r>
        <w:rPr>
          <w:rFonts w:ascii="Times New Roman" w:eastAsia="Times New Roman" w:hAnsi="Times New Roman"/>
          <w:sz w:val="24"/>
          <w:szCs w:val="24"/>
        </w:rPr>
        <w:t>3 организации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коммунального комплекса (ООО «Лахденпохский водоканал», ООО «</w:t>
      </w:r>
      <w:proofErr w:type="spellStart"/>
      <w:r w:rsidR="004C400F" w:rsidRPr="004C400F">
        <w:rPr>
          <w:rFonts w:ascii="Times New Roman" w:eastAsia="Times New Roman" w:hAnsi="Times New Roman"/>
          <w:sz w:val="24"/>
          <w:szCs w:val="24"/>
        </w:rPr>
        <w:t>КарелСтройСервис</w:t>
      </w:r>
      <w:proofErr w:type="spellEnd"/>
      <w:r w:rsidRPr="00F40092">
        <w:rPr>
          <w:rFonts w:ascii="Times New Roman" w:eastAsia="Times New Roman" w:hAnsi="Times New Roman"/>
          <w:sz w:val="24"/>
          <w:szCs w:val="24"/>
        </w:rPr>
        <w:t xml:space="preserve">» и МУП «Дружба»), оказывающие услуги по водоснабжению и водоотведению. </w:t>
      </w:r>
      <w:r w:rsidR="009238F8" w:rsidRPr="009238F8">
        <w:rPr>
          <w:rFonts w:ascii="Times New Roman" w:eastAsia="Times New Roman" w:hAnsi="Times New Roman"/>
          <w:sz w:val="24"/>
          <w:szCs w:val="24"/>
        </w:rPr>
        <w:t>На территории города Лахденпохья и Хийтольского сельского поселения ведётся подготовка исходной документации для участия в Федеральной целевой программе «Чистая вода».</w:t>
      </w:r>
    </w:p>
    <w:p w:rsidR="002221C5" w:rsidRDefault="00F40092" w:rsidP="00C14C7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40092">
        <w:rPr>
          <w:rFonts w:ascii="Times New Roman" w:eastAsia="Times New Roman" w:hAnsi="Times New Roman"/>
          <w:sz w:val="24"/>
          <w:szCs w:val="24"/>
        </w:rPr>
        <w:t>В сфере теплоснабжения работают 2 организац</w:t>
      </w:r>
      <w:proofErr w:type="gramStart"/>
      <w:r w:rsidRPr="00F40092">
        <w:rPr>
          <w:rFonts w:ascii="Times New Roman" w:eastAsia="Times New Roman" w:hAnsi="Times New Roman"/>
          <w:sz w:val="24"/>
          <w:szCs w:val="24"/>
        </w:rPr>
        <w:t>ии ООО</w:t>
      </w:r>
      <w:proofErr w:type="gramEnd"/>
      <w:r w:rsidRPr="00F40092">
        <w:rPr>
          <w:rFonts w:ascii="Times New Roman" w:eastAsia="Times New Roman" w:hAnsi="Times New Roman"/>
          <w:sz w:val="24"/>
          <w:szCs w:val="24"/>
        </w:rPr>
        <w:t xml:space="preserve"> </w:t>
      </w:r>
      <w:r w:rsidR="009238F8">
        <w:rPr>
          <w:rFonts w:ascii="Times New Roman" w:eastAsia="Times New Roman" w:hAnsi="Times New Roman"/>
          <w:sz w:val="24"/>
          <w:szCs w:val="24"/>
        </w:rPr>
        <w:t>«</w:t>
      </w:r>
      <w:r w:rsidRPr="00F40092">
        <w:rPr>
          <w:rFonts w:ascii="Times New Roman" w:eastAsia="Times New Roman" w:hAnsi="Times New Roman"/>
          <w:sz w:val="24"/>
          <w:szCs w:val="24"/>
        </w:rPr>
        <w:t>Петербургтеплоэнерго</w:t>
      </w:r>
      <w:r w:rsidR="009238F8">
        <w:rPr>
          <w:rFonts w:ascii="Times New Roman" w:eastAsia="Times New Roman" w:hAnsi="Times New Roman"/>
          <w:sz w:val="24"/>
          <w:szCs w:val="24"/>
        </w:rPr>
        <w:t>»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и ГУП РК </w:t>
      </w:r>
      <w:r w:rsidR="009238F8">
        <w:rPr>
          <w:rFonts w:ascii="Times New Roman" w:eastAsia="Times New Roman" w:hAnsi="Times New Roman"/>
          <w:sz w:val="24"/>
          <w:szCs w:val="24"/>
        </w:rPr>
        <w:t>«</w:t>
      </w:r>
      <w:r w:rsidRPr="00F40092">
        <w:rPr>
          <w:rFonts w:ascii="Times New Roman" w:eastAsia="Times New Roman" w:hAnsi="Times New Roman"/>
          <w:sz w:val="24"/>
          <w:szCs w:val="24"/>
        </w:rPr>
        <w:t>Карелкоммунэнерго</w:t>
      </w:r>
      <w:r w:rsidR="009238F8">
        <w:rPr>
          <w:rFonts w:ascii="Times New Roman" w:eastAsia="Times New Roman" w:hAnsi="Times New Roman"/>
          <w:sz w:val="24"/>
          <w:szCs w:val="24"/>
        </w:rPr>
        <w:t>»</w:t>
      </w:r>
      <w:r w:rsidRPr="00F40092">
        <w:rPr>
          <w:rFonts w:ascii="Times New Roman" w:eastAsia="Times New Roman" w:hAnsi="Times New Roman"/>
          <w:sz w:val="24"/>
          <w:szCs w:val="24"/>
        </w:rPr>
        <w:t>. Электроснабжение обеспечивают 2 организац</w:t>
      </w:r>
      <w:proofErr w:type="gramStart"/>
      <w:r w:rsidRPr="00F40092">
        <w:rPr>
          <w:rFonts w:ascii="Times New Roman" w:eastAsia="Times New Roman" w:hAnsi="Times New Roman"/>
          <w:sz w:val="24"/>
          <w:szCs w:val="24"/>
        </w:rPr>
        <w:t>ии АО</w:t>
      </w:r>
      <w:proofErr w:type="gramEnd"/>
      <w:r w:rsidRPr="00F40092">
        <w:rPr>
          <w:rFonts w:ascii="Times New Roman" w:eastAsia="Times New Roman" w:hAnsi="Times New Roman"/>
          <w:sz w:val="24"/>
          <w:szCs w:val="24"/>
        </w:rPr>
        <w:t xml:space="preserve"> «ПСК» и ПАО «МРСК Северо-Запада». В сфере газоснабжения</w:t>
      </w:r>
      <w:r w:rsidR="007F5A2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0092">
        <w:rPr>
          <w:rFonts w:ascii="Times New Roman" w:eastAsia="Times New Roman" w:hAnsi="Times New Roman"/>
          <w:sz w:val="24"/>
          <w:szCs w:val="24"/>
        </w:rPr>
        <w:t>АО «Карелгаз» - Питкярантамежрайгаз.</w:t>
      </w:r>
      <w:r w:rsidR="007F5A2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0092">
        <w:rPr>
          <w:rFonts w:ascii="Times New Roman" w:hAnsi="Times New Roman"/>
          <w:sz w:val="24"/>
          <w:szCs w:val="24"/>
          <w:shd w:val="clear" w:color="auto" w:fill="FFFFFF"/>
        </w:rPr>
        <w:t xml:space="preserve">Сбор и вывоз </w:t>
      </w:r>
      <w:r w:rsidRPr="00F40092">
        <w:rPr>
          <w:rFonts w:ascii="Times New Roman" w:eastAsia="Times New Roman" w:hAnsi="Times New Roman"/>
          <w:sz w:val="24"/>
          <w:szCs w:val="24"/>
        </w:rPr>
        <w:t>твердых бытовых отходов осуществляет ООО «Автоспецтранс»</w:t>
      </w:r>
      <w:r w:rsidRPr="00F40092">
        <w:rPr>
          <w:rFonts w:ascii="Times New Roman" w:eastAsia="Times New Roman" w:hAnsi="Times New Roman"/>
          <w:sz w:val="28"/>
          <w:szCs w:val="28"/>
        </w:rPr>
        <w:t xml:space="preserve">. </w:t>
      </w:r>
      <w:r w:rsidR="002221C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221C5" w:rsidRPr="002221C5" w:rsidRDefault="002221C5" w:rsidP="00C14C7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221C5">
        <w:rPr>
          <w:rFonts w:ascii="Times New Roman" w:eastAsia="Times New Roman" w:hAnsi="Times New Roman"/>
          <w:sz w:val="24"/>
          <w:szCs w:val="24"/>
        </w:rPr>
        <w:t xml:space="preserve">В 2021г. для участия в конкурсном отборе проектов комплексного развития сельских территорий и сельских агломераций в рамках государственной программы «Комплексное развитие сельских территорий» направлены 6 проектов «Обустройство площадок накопления твердых коммунальных отходов» на территории Хийтольского и  Элисенваарского сельских поселений, все проекты прошли конкурсный отбор. С учетом ограниченности бюджетных ассигнований на реализацию проектов по благоустройству сельских территорий на 2022 год Соглашение о предоставлении соответствующей субсидии в 2022 году заключено в отношении двух проектов.   </w:t>
      </w:r>
    </w:p>
    <w:p w:rsidR="00F40092" w:rsidRPr="00F40092" w:rsidRDefault="00F40092" w:rsidP="00C14C7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Показатель составляет </w:t>
      </w:r>
      <w:r w:rsidR="007F5A23"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>62,</w:t>
      </w:r>
      <w:r w:rsidR="002614C3"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>5</w:t>
      </w:r>
      <w:r w:rsidRPr="009238F8">
        <w:rPr>
          <w:rFonts w:ascii="Times New Roman" w:hAnsi="Times New Roman"/>
          <w:i/>
          <w:sz w:val="24"/>
          <w:szCs w:val="24"/>
          <w:shd w:val="clear" w:color="auto" w:fill="FFFFFF"/>
        </w:rPr>
        <w:t>%.</w:t>
      </w:r>
      <w:r w:rsidR="002614C3">
        <w:rPr>
          <w:rFonts w:ascii="Times New Roman" w:hAnsi="Times New Roman"/>
          <w:sz w:val="24"/>
          <w:szCs w:val="24"/>
          <w:shd w:val="clear" w:color="auto" w:fill="FFFFFF"/>
        </w:rPr>
        <w:t xml:space="preserve"> В прогнозируемом периоде предусмотрено увеличение показателя.</w:t>
      </w:r>
    </w:p>
    <w:p w:rsidR="0008367F" w:rsidRDefault="00F40092" w:rsidP="002614C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40092">
        <w:rPr>
          <w:rFonts w:ascii="Times New Roman" w:eastAsia="Times New Roman" w:hAnsi="Times New Roman"/>
          <w:sz w:val="24"/>
          <w:szCs w:val="24"/>
        </w:rPr>
        <w:t>В целях повышения эффективности деятельности системы жилищно-коммунального хозяйства необходимо своевременно производить ремонтные работы сетей коммунальных ресурсов, что позволит снизить потери при транспортировке и использовании ресурсов</w:t>
      </w:r>
      <w:r w:rsidR="00176C2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29. </w:t>
      </w:r>
      <w:r>
        <w:rPr>
          <w:rFonts w:ascii="Times New Roman" w:eastAsia="Times New Roman" w:hAnsi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EE1CCF">
        <w:rPr>
          <w:rFonts w:ascii="Times New Roman" w:eastAsia="Times New Roman" w:hAnsi="Times New Roman"/>
          <w:i/>
          <w:sz w:val="24"/>
          <w:szCs w:val="24"/>
        </w:rPr>
        <w:t xml:space="preserve"> 59,91%.</w:t>
      </w:r>
    </w:p>
    <w:p w:rsidR="00F40092" w:rsidRDefault="00F40092" w:rsidP="006174E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20</w:t>
      </w:r>
      <w:r w:rsidR="002614C3">
        <w:rPr>
          <w:rFonts w:ascii="Times New Roman" w:hAnsi="Times New Roman"/>
          <w:sz w:val="24"/>
          <w:szCs w:val="24"/>
        </w:rPr>
        <w:t>2</w:t>
      </w:r>
      <w:r w:rsidR="002221C5">
        <w:rPr>
          <w:rFonts w:ascii="Times New Roman" w:hAnsi="Times New Roman"/>
          <w:sz w:val="24"/>
          <w:szCs w:val="24"/>
        </w:rPr>
        <w:t>1</w:t>
      </w:r>
      <w:r w:rsidRPr="00F40092">
        <w:rPr>
          <w:rFonts w:ascii="Times New Roman" w:hAnsi="Times New Roman"/>
          <w:sz w:val="24"/>
          <w:szCs w:val="24"/>
        </w:rPr>
        <w:t xml:space="preserve"> году данный показатель не изменился, по сравнению с 20</w:t>
      </w:r>
      <w:r w:rsidR="002221C5">
        <w:rPr>
          <w:rFonts w:ascii="Times New Roman" w:hAnsi="Times New Roman"/>
          <w:sz w:val="24"/>
          <w:szCs w:val="24"/>
        </w:rPr>
        <w:t>20</w:t>
      </w:r>
      <w:r w:rsidRPr="00F40092">
        <w:rPr>
          <w:rFonts w:ascii="Times New Roman" w:hAnsi="Times New Roman"/>
          <w:sz w:val="24"/>
          <w:szCs w:val="24"/>
        </w:rPr>
        <w:t xml:space="preserve"> годом. В прогнозируемом периоде намечаются изменения данного показателя в сторону увеличения. </w:t>
      </w:r>
      <w:r w:rsidR="002221C5" w:rsidRPr="002221C5">
        <w:rPr>
          <w:rFonts w:ascii="Times New Roman" w:hAnsi="Times New Roman"/>
          <w:sz w:val="24"/>
          <w:szCs w:val="24"/>
        </w:rPr>
        <w:t xml:space="preserve">Улучшение показателя планируется достичь за счет активной разъяснительной работы </w:t>
      </w:r>
      <w:r w:rsidR="002221C5">
        <w:rPr>
          <w:rFonts w:ascii="Times New Roman" w:hAnsi="Times New Roman"/>
          <w:sz w:val="24"/>
          <w:szCs w:val="24"/>
        </w:rPr>
        <w:t>А</w:t>
      </w:r>
      <w:r w:rsidR="002221C5" w:rsidRPr="002221C5">
        <w:rPr>
          <w:rFonts w:ascii="Times New Roman" w:hAnsi="Times New Roman"/>
          <w:sz w:val="24"/>
          <w:szCs w:val="24"/>
        </w:rPr>
        <w:t>дминистрации</w:t>
      </w:r>
      <w:r w:rsidR="002221C5">
        <w:rPr>
          <w:rFonts w:ascii="Times New Roman" w:hAnsi="Times New Roman"/>
          <w:sz w:val="24"/>
          <w:szCs w:val="24"/>
        </w:rPr>
        <w:t xml:space="preserve"> Лахденпохского</w:t>
      </w:r>
      <w:r w:rsidR="002221C5" w:rsidRPr="002221C5">
        <w:rPr>
          <w:rFonts w:ascii="Times New Roman" w:hAnsi="Times New Roman"/>
          <w:sz w:val="24"/>
          <w:szCs w:val="24"/>
        </w:rPr>
        <w:t xml:space="preserve"> муниципального район</w:t>
      </w:r>
      <w:r w:rsidR="002221C5">
        <w:rPr>
          <w:rFonts w:ascii="Times New Roman" w:hAnsi="Times New Roman"/>
          <w:sz w:val="24"/>
          <w:szCs w:val="24"/>
        </w:rPr>
        <w:t>а</w:t>
      </w:r>
      <w:r w:rsidR="002221C5" w:rsidRPr="002221C5">
        <w:rPr>
          <w:rFonts w:ascii="Times New Roman" w:hAnsi="Times New Roman"/>
          <w:sz w:val="24"/>
          <w:szCs w:val="24"/>
        </w:rPr>
        <w:t xml:space="preserve"> с населением (старшими и активистами многоквартирных домов) и взаимодействия с Федеральной службой государственной регистрации, кадастра и картографии по</w:t>
      </w:r>
      <w:r w:rsidR="002221C5">
        <w:rPr>
          <w:rFonts w:ascii="Times New Roman" w:hAnsi="Times New Roman"/>
          <w:sz w:val="24"/>
          <w:szCs w:val="24"/>
        </w:rPr>
        <w:t xml:space="preserve"> Республике Карелия.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30.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F40092" w:rsidRDefault="00F40092" w:rsidP="006174E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У</w:t>
      </w:r>
      <w:r w:rsidR="002221C5">
        <w:rPr>
          <w:rFonts w:ascii="Times New Roman" w:hAnsi="Times New Roman"/>
          <w:sz w:val="24"/>
          <w:szCs w:val="24"/>
        </w:rPr>
        <w:t>в</w:t>
      </w:r>
      <w:r w:rsidRPr="00F40092">
        <w:rPr>
          <w:rFonts w:ascii="Times New Roman" w:hAnsi="Times New Roman"/>
          <w:sz w:val="24"/>
          <w:szCs w:val="24"/>
        </w:rPr>
        <w:t>е</w:t>
      </w:r>
      <w:r w:rsidR="002221C5">
        <w:rPr>
          <w:rFonts w:ascii="Times New Roman" w:hAnsi="Times New Roman"/>
          <w:sz w:val="24"/>
          <w:szCs w:val="24"/>
        </w:rPr>
        <w:t>лич</w:t>
      </w:r>
      <w:r w:rsidRPr="00F40092">
        <w:rPr>
          <w:rFonts w:ascii="Times New Roman" w:hAnsi="Times New Roman"/>
          <w:sz w:val="24"/>
          <w:szCs w:val="24"/>
        </w:rPr>
        <w:t>ение показателя в 20</w:t>
      </w:r>
      <w:r w:rsidR="002221C5">
        <w:rPr>
          <w:rFonts w:ascii="Times New Roman" w:hAnsi="Times New Roman"/>
          <w:sz w:val="24"/>
          <w:szCs w:val="24"/>
        </w:rPr>
        <w:t>21</w:t>
      </w:r>
      <w:r w:rsidRPr="00F40092">
        <w:rPr>
          <w:rFonts w:ascii="Times New Roman" w:hAnsi="Times New Roman"/>
          <w:sz w:val="24"/>
          <w:szCs w:val="24"/>
        </w:rPr>
        <w:t xml:space="preserve"> году по сравнению с показателем 20</w:t>
      </w:r>
      <w:r w:rsidR="002221C5">
        <w:rPr>
          <w:rFonts w:ascii="Times New Roman" w:hAnsi="Times New Roman"/>
          <w:sz w:val="24"/>
          <w:szCs w:val="24"/>
        </w:rPr>
        <w:t>20</w:t>
      </w:r>
      <w:r w:rsidRPr="00F40092">
        <w:rPr>
          <w:rFonts w:ascii="Times New Roman" w:hAnsi="Times New Roman"/>
          <w:sz w:val="24"/>
          <w:szCs w:val="24"/>
        </w:rPr>
        <w:t xml:space="preserve"> года, обусловлено </w:t>
      </w:r>
      <w:r w:rsidR="005421A6">
        <w:rPr>
          <w:rFonts w:ascii="Times New Roman" w:hAnsi="Times New Roman"/>
          <w:sz w:val="24"/>
          <w:szCs w:val="24"/>
        </w:rPr>
        <w:t xml:space="preserve">работой </w:t>
      </w:r>
      <w:r w:rsidRPr="00F40092">
        <w:rPr>
          <w:rFonts w:ascii="Times New Roman" w:hAnsi="Times New Roman"/>
          <w:sz w:val="24"/>
          <w:szCs w:val="24"/>
        </w:rPr>
        <w:t>по программе переселения из аварийного жилья</w:t>
      </w:r>
      <w:r w:rsidR="005421A6">
        <w:rPr>
          <w:rFonts w:ascii="Times New Roman" w:hAnsi="Times New Roman"/>
          <w:sz w:val="24"/>
          <w:szCs w:val="24"/>
        </w:rPr>
        <w:t xml:space="preserve"> и увеличением индивидуального жилищного строительства</w:t>
      </w:r>
      <w:r w:rsidRPr="00F40092">
        <w:rPr>
          <w:rFonts w:ascii="Times New Roman" w:hAnsi="Times New Roman"/>
          <w:sz w:val="24"/>
          <w:szCs w:val="24"/>
        </w:rPr>
        <w:t>. Продолжается рассмотрение заявлений по постановке и снятию граждан в качестве нуждающихся в жилых помещениях.</w:t>
      </w:r>
      <w:r w:rsidR="002221C5">
        <w:rPr>
          <w:rFonts w:ascii="Times New Roman" w:hAnsi="Times New Roman"/>
          <w:sz w:val="24"/>
          <w:szCs w:val="24"/>
        </w:rPr>
        <w:t xml:space="preserve"> </w:t>
      </w:r>
      <w:r w:rsidRPr="00F40092">
        <w:rPr>
          <w:rFonts w:ascii="Times New Roman" w:hAnsi="Times New Roman"/>
          <w:sz w:val="24"/>
          <w:szCs w:val="24"/>
        </w:rPr>
        <w:t xml:space="preserve">Ведётся работа по признанию, в основном деревянного жилого фонда до 1939 года постройки, </w:t>
      </w:r>
      <w:proofErr w:type="gramStart"/>
      <w:r w:rsidRPr="00F40092">
        <w:rPr>
          <w:rFonts w:ascii="Times New Roman" w:hAnsi="Times New Roman"/>
          <w:sz w:val="24"/>
          <w:szCs w:val="24"/>
        </w:rPr>
        <w:t>аварийным</w:t>
      </w:r>
      <w:proofErr w:type="gramEnd"/>
      <w:r w:rsidRPr="00F40092">
        <w:rPr>
          <w:rFonts w:ascii="Times New Roman" w:hAnsi="Times New Roman"/>
          <w:sz w:val="24"/>
          <w:szCs w:val="24"/>
        </w:rPr>
        <w:t xml:space="preserve">. </w:t>
      </w:r>
      <w:r w:rsidR="006174EE">
        <w:rPr>
          <w:rFonts w:ascii="Times New Roman" w:hAnsi="Times New Roman"/>
          <w:sz w:val="24"/>
          <w:szCs w:val="24"/>
        </w:rPr>
        <w:t>За 202</w:t>
      </w:r>
      <w:r w:rsidR="005421A6">
        <w:rPr>
          <w:rFonts w:ascii="Times New Roman" w:hAnsi="Times New Roman"/>
          <w:sz w:val="24"/>
          <w:szCs w:val="24"/>
        </w:rPr>
        <w:t>1</w:t>
      </w:r>
      <w:r w:rsidR="006174EE">
        <w:rPr>
          <w:rFonts w:ascii="Times New Roman" w:hAnsi="Times New Roman"/>
          <w:sz w:val="24"/>
          <w:szCs w:val="24"/>
        </w:rPr>
        <w:t xml:space="preserve"> год п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оказатель 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составил</w:t>
      </w:r>
      <w:r w:rsidR="005421A6">
        <w:rPr>
          <w:rFonts w:ascii="Times New Roman" w:eastAsia="Times New Roman" w:hAnsi="Times New Roman"/>
          <w:sz w:val="24"/>
          <w:szCs w:val="24"/>
        </w:rPr>
        <w:t xml:space="preserve"> 2</w:t>
      </w:r>
      <w:r w:rsidRPr="00F40092">
        <w:rPr>
          <w:rFonts w:ascii="Times New Roman" w:eastAsia="Times New Roman" w:hAnsi="Times New Roman"/>
          <w:sz w:val="24"/>
          <w:szCs w:val="24"/>
        </w:rPr>
        <w:t>,</w:t>
      </w:r>
      <w:r w:rsidR="005421A6">
        <w:rPr>
          <w:rFonts w:ascii="Times New Roman" w:eastAsia="Times New Roman" w:hAnsi="Times New Roman"/>
          <w:sz w:val="24"/>
          <w:szCs w:val="24"/>
        </w:rPr>
        <w:t>43</w:t>
      </w:r>
      <w:r w:rsidRPr="00F40092">
        <w:rPr>
          <w:rFonts w:ascii="Times New Roman" w:eastAsia="Times New Roman" w:hAnsi="Times New Roman"/>
          <w:sz w:val="24"/>
          <w:szCs w:val="24"/>
        </w:rPr>
        <w:t>%.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 В 202</w:t>
      </w:r>
      <w:r w:rsidR="005421A6">
        <w:rPr>
          <w:rFonts w:ascii="Times New Roman" w:eastAsia="Times New Roman" w:hAnsi="Times New Roman"/>
          <w:sz w:val="24"/>
          <w:szCs w:val="24"/>
        </w:rPr>
        <w:t>2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году планируется </w:t>
      </w:r>
      <w:r w:rsidR="005421A6">
        <w:rPr>
          <w:rFonts w:ascii="Times New Roman" w:eastAsia="Times New Roman" w:hAnsi="Times New Roman"/>
          <w:sz w:val="24"/>
          <w:szCs w:val="24"/>
        </w:rPr>
        <w:t xml:space="preserve">завершение </w:t>
      </w:r>
      <w:r w:rsidR="006174EE">
        <w:rPr>
          <w:rFonts w:ascii="Times New Roman" w:eastAsia="Times New Roman" w:hAnsi="Times New Roman"/>
          <w:sz w:val="24"/>
          <w:szCs w:val="24"/>
        </w:rPr>
        <w:t>строительств</w:t>
      </w:r>
      <w:r w:rsidR="005421A6">
        <w:rPr>
          <w:rFonts w:ascii="Times New Roman" w:eastAsia="Times New Roman" w:hAnsi="Times New Roman"/>
          <w:sz w:val="24"/>
          <w:szCs w:val="24"/>
        </w:rPr>
        <w:t>а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многоквартирного жилого дома</w:t>
      </w:r>
      <w:r w:rsidR="00BC17A9">
        <w:rPr>
          <w:rFonts w:ascii="Times New Roman" w:eastAsia="Times New Roman" w:hAnsi="Times New Roman"/>
          <w:sz w:val="24"/>
          <w:szCs w:val="24"/>
        </w:rPr>
        <w:t xml:space="preserve"> (48 квартир)</w:t>
      </w:r>
      <w:r w:rsidR="006174EE">
        <w:rPr>
          <w:rFonts w:ascii="Times New Roman" w:eastAsia="Times New Roman" w:hAnsi="Times New Roman"/>
          <w:sz w:val="24"/>
          <w:szCs w:val="24"/>
        </w:rPr>
        <w:t xml:space="preserve"> в г.Лахденпохья для переселения граждан из аварийного жилья. </w:t>
      </w:r>
    </w:p>
    <w:p w:rsidR="00F40092" w:rsidRDefault="00F40092" w:rsidP="00F40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F40092"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40,29%.</w:t>
      </w:r>
    </w:p>
    <w:p w:rsidR="00DA4F3A" w:rsidRPr="00DA4F3A" w:rsidRDefault="00DA4F3A" w:rsidP="00DA4F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DA4F3A">
        <w:rPr>
          <w:rFonts w:ascii="Times New Roman" w:eastAsia="SimSun" w:hAnsi="Times New Roman"/>
          <w:kern w:val="1"/>
          <w:sz w:val="24"/>
          <w:szCs w:val="24"/>
        </w:rPr>
        <w:t>В 2021 году бюджетная и налоговая политика района была направлена на сохранение и развитие доходного потенциала, сокращение бюджетных расходов и предоставление муниципальных услуг, обеспечение долгосрочной сбалансированности и устойчивости бюджета района, совершенствование межбюджетных отношений.</w:t>
      </w:r>
    </w:p>
    <w:p w:rsidR="00DA4F3A" w:rsidRPr="00DA4F3A" w:rsidRDefault="00DA4F3A" w:rsidP="00DA4F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DA4F3A">
        <w:rPr>
          <w:rFonts w:ascii="Times New Roman" w:eastAsia="SimSun" w:hAnsi="Times New Roman"/>
          <w:kern w:val="1"/>
          <w:sz w:val="24"/>
          <w:szCs w:val="24"/>
        </w:rPr>
        <w:t xml:space="preserve">        Основной удельный вес в доходах бюджета  - 308 830 тыс. рублей (68% от общего объема доходов) занимали межбюджетные </w:t>
      </w:r>
      <w:proofErr w:type="gramStart"/>
      <w:r w:rsidRPr="00DA4F3A">
        <w:rPr>
          <w:rFonts w:ascii="Times New Roman" w:eastAsia="SimSun" w:hAnsi="Times New Roman"/>
          <w:kern w:val="1"/>
          <w:sz w:val="24"/>
          <w:szCs w:val="24"/>
        </w:rPr>
        <w:t>трансферты</w:t>
      </w:r>
      <w:proofErr w:type="gramEnd"/>
      <w:r w:rsidRPr="00DA4F3A">
        <w:rPr>
          <w:rFonts w:ascii="Times New Roman" w:eastAsia="SimSun" w:hAnsi="Times New Roman"/>
          <w:kern w:val="1"/>
          <w:sz w:val="24"/>
          <w:szCs w:val="24"/>
        </w:rPr>
        <w:t xml:space="preserve"> из которых 57% (176 466 тыс. рублей) - это средства,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(субвенции).</w:t>
      </w:r>
    </w:p>
    <w:p w:rsidR="00DA4F3A" w:rsidRPr="00DA4F3A" w:rsidRDefault="00DA4F3A" w:rsidP="00DA4F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DA4F3A">
        <w:rPr>
          <w:rFonts w:ascii="Times New Roman" w:eastAsia="SimSun" w:hAnsi="Times New Roman"/>
          <w:kern w:val="1"/>
          <w:sz w:val="24"/>
          <w:szCs w:val="24"/>
        </w:rPr>
        <w:tab/>
        <w:t xml:space="preserve">Объем собственных доходов бюджета Лахденпохского муниципального района на 2021 год при плане 146 293 тыс. рублей составил 146 366 тыс. рублей или 100,1 процента от прогнозных показателей. По сравнению с 2019 годом рост составил   20 148 тыс. рублей или  16 процентов, к 2020 году также произошло увеличение  на 23 654 тыс. рублей или на 19 процентов. </w:t>
      </w:r>
    </w:p>
    <w:p w:rsidR="00DA4F3A" w:rsidRPr="00DA4F3A" w:rsidRDefault="00DA4F3A" w:rsidP="00DA4F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DA4F3A">
        <w:rPr>
          <w:rFonts w:ascii="Times New Roman" w:eastAsia="SimSun" w:hAnsi="Times New Roman"/>
          <w:kern w:val="1"/>
          <w:sz w:val="24"/>
          <w:szCs w:val="24"/>
        </w:rPr>
        <w:t xml:space="preserve">Наибольший удельный вес (61%) в структуре собственных доходов </w:t>
      </w:r>
      <w:proofErr w:type="gramStart"/>
      <w:r w:rsidRPr="00DA4F3A">
        <w:rPr>
          <w:rFonts w:ascii="Times New Roman" w:eastAsia="SimSun" w:hAnsi="Times New Roman"/>
          <w:kern w:val="1"/>
          <w:sz w:val="24"/>
          <w:szCs w:val="24"/>
        </w:rPr>
        <w:t>по прежнему</w:t>
      </w:r>
      <w:proofErr w:type="gramEnd"/>
      <w:r w:rsidRPr="00DA4F3A">
        <w:rPr>
          <w:rFonts w:ascii="Times New Roman" w:eastAsia="SimSun" w:hAnsi="Times New Roman"/>
          <w:kern w:val="1"/>
          <w:sz w:val="24"/>
          <w:szCs w:val="24"/>
        </w:rPr>
        <w:t xml:space="preserve"> занимает налог на доходы физических лиц, плановые назначения  исполнены на 101 процент. В сравнении с аналогичным периодом 2020 года поступление налога на доходы физических лиц увеличилось на 11 508 тыс. рублей или на 15 процентов. В структуре собственных доходов налог на доходы физических лиц занимает почти две трети. Треть поступлений налоговых и неналоговых доходов бюджета составляют поступления от аренды муниципального имущества, доходы от продажи активов и доходы от оказания платных услуг.</w:t>
      </w:r>
    </w:p>
    <w:p w:rsidR="00DA4F3A" w:rsidRPr="00DA4F3A" w:rsidRDefault="00DA4F3A" w:rsidP="00DA4F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DA4F3A">
        <w:rPr>
          <w:rFonts w:ascii="Times New Roman" w:eastAsia="SimSun" w:hAnsi="Times New Roman"/>
          <w:kern w:val="1"/>
          <w:sz w:val="24"/>
          <w:szCs w:val="24"/>
        </w:rPr>
        <w:t xml:space="preserve">Крупнейшими налогоплательщиками на территории Лахденпохского муниципального района являются Октябрьская дирекция управления движением ОАО «РЖД», Филиал №1 ЗАО «Норд </w:t>
      </w:r>
      <w:proofErr w:type="spellStart"/>
      <w:r w:rsidRPr="00DA4F3A">
        <w:rPr>
          <w:rFonts w:ascii="Times New Roman" w:eastAsia="SimSun" w:hAnsi="Times New Roman"/>
          <w:kern w:val="1"/>
          <w:sz w:val="24"/>
          <w:szCs w:val="24"/>
        </w:rPr>
        <w:t>Интер</w:t>
      </w:r>
      <w:proofErr w:type="spellEnd"/>
      <w:r w:rsidR="00F514FE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proofErr w:type="spellStart"/>
      <w:r w:rsidRPr="00DA4F3A">
        <w:rPr>
          <w:rFonts w:ascii="Times New Roman" w:eastAsia="SimSun" w:hAnsi="Times New Roman"/>
          <w:kern w:val="1"/>
          <w:sz w:val="24"/>
          <w:szCs w:val="24"/>
        </w:rPr>
        <w:t>Хауз</w:t>
      </w:r>
      <w:proofErr w:type="spellEnd"/>
      <w:r w:rsidRPr="00DA4F3A">
        <w:rPr>
          <w:rFonts w:ascii="Times New Roman" w:eastAsia="SimSun" w:hAnsi="Times New Roman"/>
          <w:kern w:val="1"/>
          <w:sz w:val="24"/>
          <w:szCs w:val="24"/>
        </w:rPr>
        <w:t xml:space="preserve">», АО «Кала-Ранта», ГБУЗ «Сортавальская ЦРБ», ООО «Яккима-гранит»,  ООО «Карельская фанера», ЗАО «Вирта», ООО «Норд Лизинг», ОМВД России по Лахденпохскому району, ООО «Рубикон», ООО «Петербургтеплоэнерго».  Данные предприятия обеспечили более 37 процентов налоговых доходов бюджета Лахденпохского муниципального района. </w:t>
      </w:r>
    </w:p>
    <w:p w:rsidR="00DA4F3A" w:rsidRPr="00DA4F3A" w:rsidRDefault="00DA4F3A" w:rsidP="00DA4F3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DA4F3A">
        <w:rPr>
          <w:rFonts w:ascii="Times New Roman" w:eastAsia="SimSun" w:hAnsi="Times New Roman"/>
          <w:kern w:val="1"/>
          <w:sz w:val="24"/>
          <w:szCs w:val="24"/>
        </w:rPr>
        <w:lastRenderedPageBreak/>
        <w:tab/>
        <w:t>Исполнение бюджета Лахденпохского муниципального района за 2021 год в целом по доходной части обеспечено на 455 196 тыс. рублей или на 95 процентов к уточнённым плановым назначениям, в том числе исполнение по налоговым и неналоговым поступлениям исполнено на 100%  (146 366 тыс. рублей). В сравнении с 2020 годом наблюдается снижение на 24 492 тыс. рублей или на 5%.</w:t>
      </w:r>
    </w:p>
    <w:p w:rsidR="009B5633" w:rsidRPr="009B5633" w:rsidRDefault="009B5633" w:rsidP="009B56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Mangal" w:hAnsi="Times New Roman"/>
          <w:kern w:val="1"/>
          <w:sz w:val="24"/>
          <w:szCs w:val="24"/>
        </w:rPr>
      </w:pPr>
      <w:r w:rsidRPr="009B5633">
        <w:rPr>
          <w:rFonts w:ascii="Times New Roman" w:eastAsia="Mangal" w:hAnsi="Times New Roman"/>
          <w:kern w:val="1"/>
          <w:sz w:val="24"/>
          <w:szCs w:val="24"/>
        </w:rPr>
        <w:t>В 2021году, по отношению к 2020 году, произошло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увеличение показателя на 12,22 процентных пункта, так как </w:t>
      </w:r>
      <w:r w:rsidRPr="009B5633">
        <w:rPr>
          <w:rFonts w:ascii="Times New Roman" w:eastAsia="Mangal" w:hAnsi="Times New Roman"/>
          <w:kern w:val="1"/>
          <w:sz w:val="24"/>
          <w:szCs w:val="24"/>
        </w:rPr>
        <w:t>поступлени</w:t>
      </w:r>
      <w:r>
        <w:rPr>
          <w:rFonts w:ascii="Times New Roman" w:eastAsia="Mangal" w:hAnsi="Times New Roman"/>
          <w:kern w:val="1"/>
          <w:sz w:val="24"/>
          <w:szCs w:val="24"/>
        </w:rPr>
        <w:t>я</w:t>
      </w:r>
      <w:r w:rsidRPr="009B5633">
        <w:rPr>
          <w:rFonts w:ascii="Times New Roman" w:eastAsia="Mangal" w:hAnsi="Times New Roman"/>
          <w:kern w:val="1"/>
          <w:sz w:val="24"/>
          <w:szCs w:val="24"/>
        </w:rPr>
        <w:t xml:space="preserve"> по налоговым и неналоговым доходам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выросли</w:t>
      </w:r>
      <w:r w:rsidRPr="009B5633">
        <w:rPr>
          <w:rFonts w:ascii="Times New Roman" w:eastAsia="Mangal" w:hAnsi="Times New Roman"/>
          <w:kern w:val="1"/>
          <w:sz w:val="24"/>
          <w:szCs w:val="24"/>
        </w:rPr>
        <w:t xml:space="preserve"> на 23 654 тыс. рублей. Данная ситуация обусловлена увеличением поступления налога на доходы физических лиц и доходов от продажи материальных и нематериальных активов.</w:t>
      </w:r>
    </w:p>
    <w:p w:rsidR="00AA2E53" w:rsidRDefault="009B5633" w:rsidP="009B56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Mangal" w:hAnsi="Times New Roman"/>
          <w:kern w:val="1"/>
          <w:sz w:val="24"/>
          <w:szCs w:val="24"/>
        </w:rPr>
      </w:pPr>
      <w:r w:rsidRPr="009B5633">
        <w:rPr>
          <w:rFonts w:ascii="Times New Roman" w:eastAsia="Mangal" w:hAnsi="Times New Roman"/>
          <w:kern w:val="1"/>
          <w:sz w:val="24"/>
          <w:szCs w:val="24"/>
        </w:rPr>
        <w:t>В 2022 году планируется снижение доли налоговых и неналоговых доходов в связи с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</w:t>
      </w:r>
      <w:r w:rsidRPr="009B5633">
        <w:rPr>
          <w:rFonts w:ascii="Times New Roman" w:eastAsia="Mangal" w:hAnsi="Times New Roman"/>
          <w:kern w:val="1"/>
          <w:sz w:val="24"/>
          <w:szCs w:val="24"/>
        </w:rPr>
        <w:t>о</w:t>
      </w:r>
      <w:r>
        <w:rPr>
          <w:rFonts w:ascii="Times New Roman" w:eastAsia="Mangal" w:hAnsi="Times New Roman"/>
          <w:kern w:val="1"/>
          <w:sz w:val="24"/>
          <w:szCs w:val="24"/>
        </w:rPr>
        <w:t>жидаемым</w:t>
      </w:r>
      <w:r w:rsidRPr="009B5633">
        <w:rPr>
          <w:rFonts w:ascii="Times New Roman" w:eastAsia="Mangal" w:hAnsi="Times New Roman"/>
          <w:kern w:val="1"/>
          <w:sz w:val="24"/>
          <w:szCs w:val="24"/>
        </w:rPr>
        <w:t xml:space="preserve"> снижением доходов от продажи активов, поскольку данный источник носит разовый и не восполняемый характер.</w:t>
      </w:r>
      <w:r w:rsidRPr="009B5633">
        <w:rPr>
          <w:rFonts w:ascii="Times New Roman" w:eastAsia="Mangal" w:hAnsi="Times New Roman"/>
          <w:kern w:val="1"/>
          <w:sz w:val="24"/>
          <w:szCs w:val="24"/>
        </w:rPr>
        <w:tab/>
      </w:r>
    </w:p>
    <w:p w:rsidR="009B5633" w:rsidRDefault="009B5633" w:rsidP="009B56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 w:rsidR="0008367F" w:rsidRDefault="00AA2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01.01.202</w:t>
      </w:r>
      <w:r w:rsidR="00DA4F3A">
        <w:rPr>
          <w:rFonts w:ascii="Times New Roman" w:hAnsi="Times New Roman"/>
          <w:sz w:val="24"/>
          <w:szCs w:val="24"/>
        </w:rPr>
        <w:t>2</w:t>
      </w:r>
      <w:r w:rsidR="00176C26">
        <w:rPr>
          <w:rFonts w:ascii="Times New Roman" w:hAnsi="Times New Roman"/>
          <w:sz w:val="24"/>
          <w:szCs w:val="24"/>
        </w:rPr>
        <w:t xml:space="preserve"> года данный показатель в Лахденпохском районе равен 0.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33.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Не завершенное в установленные сроки строительство, осуществляемое за счет средств бюджета муниципального района</w:t>
      </w:r>
      <w:r w:rsidR="005958A3"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отсутствует. </w:t>
      </w:r>
    </w:p>
    <w:p w:rsidR="005958A3" w:rsidRDefault="00595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08367F" w:rsidRDefault="00DA4F3A" w:rsidP="00DA4F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DA4F3A">
        <w:rPr>
          <w:rFonts w:ascii="Times New Roman" w:hAnsi="Times New Roman"/>
          <w:sz w:val="24"/>
          <w:szCs w:val="24"/>
          <w:shd w:val="clear" w:color="auto" w:fill="FFFFFF"/>
        </w:rPr>
        <w:t>Данный показатель за 2021 год составляет 0%. В соответствии с  Соглашением о мерах по социально-экономическому развитию и оздоровлению муниципальных финансов от 25.01.2021 года № 5-ДВ/21, Администрация Лахденпохского муниципального района обязана обеспечить отсутствие просроченной кредиторской задолженности по оплате труда (включая начисления на оплату труда) муниципальных учреждений по состоянию на каждое первое число месяца и на 01.01.2022 года.</w:t>
      </w:r>
      <w:proofErr w:type="gramEnd"/>
      <w:r w:rsidRPr="00DA4F3A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DA4F3A">
        <w:rPr>
          <w:rFonts w:ascii="Times New Roman" w:hAnsi="Times New Roman"/>
          <w:sz w:val="24"/>
          <w:szCs w:val="24"/>
          <w:shd w:val="clear" w:color="auto" w:fill="FFFFFF"/>
        </w:rPr>
        <w:t>бязательство выполнено.</w:t>
      </w:r>
    </w:p>
    <w:p w:rsidR="00DA4F3A" w:rsidRDefault="00DA4F3A" w:rsidP="00DA4F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AA2E53" w:rsidRDefault="009A5A78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Mangal" w:hAnsi="Times New Roman"/>
          <w:kern w:val="1"/>
          <w:sz w:val="24"/>
          <w:szCs w:val="24"/>
        </w:rPr>
      </w:pPr>
      <w:r w:rsidRPr="009A5A78">
        <w:rPr>
          <w:rFonts w:ascii="Times New Roman" w:eastAsia="Mangal" w:hAnsi="Times New Roman"/>
          <w:kern w:val="1"/>
          <w:sz w:val="24"/>
          <w:szCs w:val="24"/>
        </w:rPr>
        <w:t>За 2021 год показатель составил 2035 рублей. Произошло снижение показателя на 69 рублей по сравнению с 2020 годом (2104 рублей) или на 3,3 процента. Снижение показателя обусловлено незамещенными вакантными должностями</w:t>
      </w:r>
      <w:proofErr w:type="gramStart"/>
      <w:r w:rsidRPr="009A5A78">
        <w:rPr>
          <w:rFonts w:ascii="Times New Roman" w:eastAsia="Mangal" w:hAnsi="Times New Roman"/>
          <w:kern w:val="1"/>
          <w:sz w:val="24"/>
          <w:szCs w:val="24"/>
        </w:rPr>
        <w:t>.</w:t>
      </w:r>
      <w:proofErr w:type="gramEnd"/>
      <w:r w:rsidR="00150ACB">
        <w:rPr>
          <w:rFonts w:ascii="Times New Roman" w:eastAsia="Mangal" w:hAnsi="Times New Roman"/>
          <w:kern w:val="1"/>
          <w:sz w:val="24"/>
          <w:szCs w:val="24"/>
        </w:rPr>
        <w:t xml:space="preserve"> 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На 2022 год планируется увеличение показателя до 2160 рублей </w:t>
      </w:r>
      <w:r w:rsidR="00150ACB">
        <w:rPr>
          <w:rFonts w:ascii="Times New Roman" w:eastAsia="Mangal" w:hAnsi="Times New Roman"/>
          <w:kern w:val="1"/>
          <w:sz w:val="24"/>
          <w:szCs w:val="24"/>
        </w:rPr>
        <w:t>в</w:t>
      </w:r>
      <w:r w:rsidR="003B5616">
        <w:rPr>
          <w:rFonts w:ascii="Times New Roman" w:eastAsia="Mangal" w:hAnsi="Times New Roman"/>
          <w:kern w:val="1"/>
          <w:sz w:val="24"/>
          <w:szCs w:val="24"/>
        </w:rPr>
        <w:t xml:space="preserve"> связи с</w:t>
      </w:r>
      <w:r>
        <w:rPr>
          <w:rFonts w:ascii="Times New Roman" w:eastAsia="Mangal" w:hAnsi="Times New Roman"/>
          <w:kern w:val="1"/>
          <w:sz w:val="24"/>
          <w:szCs w:val="24"/>
        </w:rPr>
        <w:t xml:space="preserve"> ежегодным</w:t>
      </w:r>
      <w:r w:rsidR="003B5616">
        <w:rPr>
          <w:rFonts w:ascii="Times New Roman" w:eastAsia="Mangal" w:hAnsi="Times New Roman"/>
          <w:kern w:val="1"/>
          <w:sz w:val="24"/>
          <w:szCs w:val="24"/>
        </w:rPr>
        <w:t xml:space="preserve"> снижением численности населения района и </w:t>
      </w:r>
      <w:r w:rsidR="003B5616" w:rsidRPr="009A5A78">
        <w:rPr>
          <w:rFonts w:ascii="Times New Roman" w:eastAsia="Mangal" w:hAnsi="Times New Roman"/>
          <w:kern w:val="1"/>
          <w:sz w:val="24"/>
          <w:szCs w:val="24"/>
        </w:rPr>
        <w:t>увеличением заработной платы работников органов местного самоуправления с 01.10.2020 года.</w:t>
      </w:r>
    </w:p>
    <w:p w:rsidR="00150ACB" w:rsidRPr="0085634D" w:rsidRDefault="00150ACB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36.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08367F" w:rsidRDefault="00176C26" w:rsidP="005958A3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Решением Совета Лахденпохского муниципального района от 01.12.2011 года №147  утверждена Схема территориального планирования Лахденпохского муниципального района. Также были утверждены Генеральные планы и Правила землепользования и застройке в  городском поселении и  4-х сельских поселениях. </w:t>
      </w:r>
      <w:r>
        <w:rPr>
          <w:rFonts w:ascii="Times New Roman" w:eastAsia="SimSun" w:hAnsi="Times New Roman"/>
          <w:kern w:val="1"/>
          <w:sz w:val="24"/>
          <w:szCs w:val="24"/>
        </w:rPr>
        <w:t>Проводится актуализация Генеральных планов и Правил землепользования и застройки сельских поселений</w:t>
      </w:r>
      <w:r w:rsidR="00A24DFC">
        <w:rPr>
          <w:rFonts w:ascii="Times New Roman" w:eastAsia="SimSun" w:hAnsi="Times New Roman"/>
          <w:kern w:val="1"/>
          <w:sz w:val="24"/>
          <w:szCs w:val="24"/>
        </w:rPr>
        <w:t xml:space="preserve"> путем сбора предложений от физических и юридических лиц и проведением общественных слушаний</w:t>
      </w:r>
      <w:r>
        <w:rPr>
          <w:rFonts w:ascii="Times New Roman" w:eastAsia="SimSun" w:hAnsi="Times New Roman"/>
          <w:kern w:val="1"/>
          <w:sz w:val="24"/>
          <w:szCs w:val="24"/>
        </w:rPr>
        <w:t>. Выполнение современных требований градостроительства позволит сделать территорию района прозрачной для инвесторов, повысить его инвестиционную привлекательность.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37. Удовлетворенность населения деятельностью органов местного самоуправления городского округа (муниципального района)</w:t>
      </w:r>
    </w:p>
    <w:p w:rsidR="00150ACB" w:rsidRPr="00150ACB" w:rsidRDefault="00150ACB" w:rsidP="005958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>В 202</w:t>
      </w:r>
      <w:r w:rsidR="001F7FC2">
        <w:rPr>
          <w:rFonts w:ascii="Times New Roman" w:eastAsia="Times New Roman" w:hAnsi="Times New Roman"/>
          <w:sz w:val="24"/>
          <w:szCs w:val="24"/>
        </w:rPr>
        <w:t>0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году Законом Республики Карелия от 21 декабря 2020 года № 2528-ЗРК «О бюджете Республики Карелия на 2021 год и на плановый период 2022 и 2023 годов» субсидия на проведение социологического опроса не предусмотрена.</w:t>
      </w:r>
    </w:p>
    <w:p w:rsidR="0008367F" w:rsidRDefault="00150ACB" w:rsidP="005958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 xml:space="preserve">Учитывая </w:t>
      </w:r>
      <w:proofErr w:type="gramStart"/>
      <w:r w:rsidRPr="00150ACB">
        <w:rPr>
          <w:rFonts w:ascii="Times New Roman" w:eastAsia="Times New Roman" w:hAnsi="Times New Roman"/>
          <w:sz w:val="24"/>
          <w:szCs w:val="24"/>
        </w:rPr>
        <w:t>изложенное</w:t>
      </w:r>
      <w:proofErr w:type="gramEnd"/>
      <w:r w:rsidRPr="00150ACB">
        <w:rPr>
          <w:rFonts w:ascii="Times New Roman" w:eastAsia="Times New Roman" w:hAnsi="Times New Roman"/>
          <w:sz w:val="24"/>
          <w:szCs w:val="24"/>
        </w:rPr>
        <w:t>, при заполнении показателя «Удовлетворенность населения деятельностью органов местного самоуправления городского округа (муниципального района)» использованы результаты интернет-опроса за 202</w:t>
      </w:r>
      <w:r w:rsidR="001F7FC2">
        <w:rPr>
          <w:rFonts w:ascii="Times New Roman" w:eastAsia="Times New Roman" w:hAnsi="Times New Roman"/>
          <w:sz w:val="24"/>
          <w:szCs w:val="24"/>
        </w:rPr>
        <w:t>1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год.</w:t>
      </w:r>
      <w:r>
        <w:rPr>
          <w:rFonts w:ascii="Times New Roman" w:eastAsia="Times New Roman" w:hAnsi="Times New Roman"/>
          <w:sz w:val="24"/>
          <w:szCs w:val="24"/>
        </w:rPr>
        <w:t xml:space="preserve">  В прогнозируемом периоде запланирован рост показателя.</w:t>
      </w:r>
    </w:p>
    <w:p w:rsidR="00150ACB" w:rsidRDefault="00150ACB" w:rsidP="00150AC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38. Среднегодовая численность постоянного населения</w:t>
            </w:r>
          </w:p>
        </w:tc>
      </w:tr>
    </w:tbl>
    <w:p w:rsidR="0008367F" w:rsidRDefault="00176C26" w:rsidP="00FC5759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>Среднегодовая численность постоянного населения за 20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2</w:t>
      </w:r>
      <w:r w:rsidR="001F7FC2">
        <w:rPr>
          <w:rFonts w:ascii="Times New Roman" w:eastAsia="Times New Roman" w:hAnsi="Times New Roman"/>
          <w:sz w:val="24"/>
          <w:szCs w:val="24"/>
        </w:rPr>
        <w:t>1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 составила 12</w:t>
      </w:r>
      <w:r w:rsidR="001F7FC2">
        <w:rPr>
          <w:rFonts w:ascii="Times New Roman" w:eastAsia="Times New Roman" w:hAnsi="Times New Roman"/>
          <w:sz w:val="24"/>
          <w:szCs w:val="24"/>
        </w:rPr>
        <w:t>2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38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человек или 9</w:t>
      </w:r>
      <w:r w:rsidR="00C04C8C" w:rsidRPr="00150ACB">
        <w:rPr>
          <w:rFonts w:ascii="Times New Roman" w:eastAsia="Times New Roman" w:hAnsi="Times New Roman"/>
          <w:sz w:val="24"/>
          <w:szCs w:val="24"/>
        </w:rPr>
        <w:t>8</w:t>
      </w:r>
      <w:r w:rsidRPr="00150ACB">
        <w:rPr>
          <w:rFonts w:ascii="Times New Roman" w:eastAsia="Times New Roman" w:hAnsi="Times New Roman"/>
          <w:sz w:val="24"/>
          <w:szCs w:val="24"/>
        </w:rPr>
        <w:t>,</w:t>
      </w:r>
      <w:r w:rsidR="001F7FC2">
        <w:rPr>
          <w:rFonts w:ascii="Times New Roman" w:eastAsia="Times New Roman" w:hAnsi="Times New Roman"/>
          <w:sz w:val="24"/>
          <w:szCs w:val="24"/>
        </w:rPr>
        <w:t>8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% к уровню </w:t>
      </w:r>
      <w:r w:rsidR="001F7FC2">
        <w:rPr>
          <w:rFonts w:ascii="Times New Roman" w:eastAsia="Times New Roman" w:hAnsi="Times New Roman"/>
          <w:sz w:val="24"/>
          <w:szCs w:val="24"/>
        </w:rPr>
        <w:t>2020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года. Снижение рождаемости и рост смертности приводят к увеличению естественной убыли населения.</w:t>
      </w:r>
    </w:p>
    <w:p w:rsidR="0008367F" w:rsidRDefault="00BA12C4" w:rsidP="00BA12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12C4">
        <w:rPr>
          <w:rFonts w:ascii="Times New Roman" w:hAnsi="Times New Roman"/>
          <w:sz w:val="24"/>
          <w:szCs w:val="24"/>
        </w:rPr>
        <w:t>Демографическая ситуация в районе на протяжении ряда лет остается сложной. Миграционный отток граждан не снижается на протяжении нескольких лет. Сохраняется проблема естественной убыли населения. По оперативным данным естественная убыль населения в 202</w:t>
      </w:r>
      <w:r w:rsidR="001F7FC2">
        <w:rPr>
          <w:rFonts w:ascii="Times New Roman" w:hAnsi="Times New Roman"/>
          <w:sz w:val="24"/>
          <w:szCs w:val="24"/>
        </w:rPr>
        <w:t>1</w:t>
      </w:r>
      <w:r w:rsidRPr="00BA12C4">
        <w:rPr>
          <w:rFonts w:ascii="Times New Roman" w:hAnsi="Times New Roman"/>
          <w:sz w:val="24"/>
          <w:szCs w:val="24"/>
        </w:rPr>
        <w:t xml:space="preserve"> году увеличилась по сравнению с 20</w:t>
      </w:r>
      <w:r w:rsidR="001F7FC2">
        <w:rPr>
          <w:rFonts w:ascii="Times New Roman" w:hAnsi="Times New Roman"/>
          <w:sz w:val="24"/>
          <w:szCs w:val="24"/>
        </w:rPr>
        <w:t>20</w:t>
      </w:r>
      <w:r w:rsidRPr="00BA12C4">
        <w:rPr>
          <w:rFonts w:ascii="Times New Roman" w:hAnsi="Times New Roman"/>
          <w:sz w:val="24"/>
          <w:szCs w:val="24"/>
        </w:rPr>
        <w:t xml:space="preserve"> годом </w:t>
      </w:r>
      <w:r w:rsidR="001F7FC2">
        <w:rPr>
          <w:rFonts w:ascii="Times New Roman" w:hAnsi="Times New Roman"/>
          <w:sz w:val="24"/>
          <w:szCs w:val="24"/>
        </w:rPr>
        <w:t>1,5 раза</w:t>
      </w:r>
      <w:r w:rsidRPr="00BA12C4">
        <w:rPr>
          <w:rFonts w:ascii="Times New Roman" w:hAnsi="Times New Roman"/>
          <w:sz w:val="24"/>
          <w:szCs w:val="24"/>
        </w:rPr>
        <w:t xml:space="preserve"> и составила 1</w:t>
      </w:r>
      <w:r w:rsidR="001F7FC2">
        <w:rPr>
          <w:rFonts w:ascii="Times New Roman" w:hAnsi="Times New Roman"/>
          <w:sz w:val="24"/>
          <w:szCs w:val="24"/>
        </w:rPr>
        <w:t>67</w:t>
      </w:r>
      <w:r w:rsidRPr="00BA12C4">
        <w:rPr>
          <w:rFonts w:ascii="Times New Roman" w:hAnsi="Times New Roman"/>
          <w:sz w:val="24"/>
          <w:szCs w:val="24"/>
        </w:rPr>
        <w:t xml:space="preserve"> чел. Число умерших превы</w:t>
      </w:r>
      <w:r w:rsidR="001F7FC2">
        <w:rPr>
          <w:rFonts w:ascii="Times New Roman" w:hAnsi="Times New Roman"/>
          <w:sz w:val="24"/>
          <w:szCs w:val="24"/>
        </w:rPr>
        <w:t>сило</w:t>
      </w:r>
      <w:r w:rsidRPr="00BA12C4">
        <w:rPr>
          <w:rFonts w:ascii="Times New Roman" w:hAnsi="Times New Roman"/>
          <w:sz w:val="24"/>
          <w:szCs w:val="24"/>
        </w:rPr>
        <w:t xml:space="preserve"> число родившихся в </w:t>
      </w:r>
      <w:r w:rsidR="001F7FC2">
        <w:rPr>
          <w:rFonts w:ascii="Times New Roman" w:hAnsi="Times New Roman"/>
          <w:sz w:val="24"/>
          <w:szCs w:val="24"/>
        </w:rPr>
        <w:t>3</w:t>
      </w:r>
      <w:r w:rsidRPr="00BA12C4">
        <w:rPr>
          <w:rFonts w:ascii="Times New Roman" w:hAnsi="Times New Roman"/>
          <w:sz w:val="24"/>
          <w:szCs w:val="24"/>
        </w:rPr>
        <w:t>,5 раза. Численность постоянного  населения на 1 января 2021 года составляет 12</w:t>
      </w:r>
      <w:r w:rsidR="00FC5759">
        <w:rPr>
          <w:rFonts w:ascii="Times New Roman" w:hAnsi="Times New Roman"/>
          <w:sz w:val="24"/>
          <w:szCs w:val="24"/>
        </w:rPr>
        <w:t>179</w:t>
      </w:r>
      <w:r w:rsidRPr="00BA12C4">
        <w:rPr>
          <w:rFonts w:ascii="Times New Roman" w:hAnsi="Times New Roman"/>
          <w:sz w:val="24"/>
          <w:szCs w:val="24"/>
        </w:rPr>
        <w:t xml:space="preserve"> человек</w:t>
      </w:r>
      <w:r w:rsidR="001F7FC2">
        <w:rPr>
          <w:rFonts w:ascii="Times New Roman" w:hAnsi="Times New Roman"/>
          <w:sz w:val="24"/>
          <w:szCs w:val="24"/>
        </w:rPr>
        <w:t xml:space="preserve">. </w:t>
      </w:r>
      <w:r w:rsidR="00C04C8C" w:rsidRPr="00C04C8C">
        <w:rPr>
          <w:rFonts w:ascii="Times New Roman" w:hAnsi="Times New Roman"/>
          <w:sz w:val="24"/>
          <w:szCs w:val="24"/>
        </w:rPr>
        <w:t>В целях улучшения демографической ситуации предусматривается продолжение реализации программ, планов и комплексов мер по данной проблеме, в том числе строительство новой поликлиники в г.Лахденпохья</w:t>
      </w:r>
      <w:r w:rsidR="00FC575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C5759">
        <w:rPr>
          <w:rFonts w:ascii="Times New Roman" w:hAnsi="Times New Roman"/>
          <w:sz w:val="24"/>
          <w:szCs w:val="24"/>
        </w:rPr>
        <w:t>ФАПов</w:t>
      </w:r>
      <w:proofErr w:type="spellEnd"/>
      <w:r w:rsidR="00FC5759">
        <w:rPr>
          <w:rFonts w:ascii="Times New Roman" w:hAnsi="Times New Roman"/>
          <w:sz w:val="24"/>
          <w:szCs w:val="24"/>
        </w:rPr>
        <w:t xml:space="preserve"> в сельских поселениях.</w:t>
      </w:r>
    </w:p>
    <w:p w:rsidR="002B5EE7" w:rsidRPr="00C04C8C" w:rsidRDefault="002B5EE7" w:rsidP="00C04C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Удельная величина потребления энергетических ресурсов </w:t>
      </w:r>
      <w:r>
        <w:rPr>
          <w:rFonts w:ascii="Times New Roman" w:eastAsia="Times New Roman" w:hAnsi="Times New Roman"/>
          <w:i/>
          <w:color w:val="1D1D1D"/>
          <w:sz w:val="24"/>
          <w:szCs w:val="24"/>
        </w:rPr>
        <w:t>(электрическая и тепловая энергия, вода, природный газ) в многоквартирных домах.</w:t>
      </w:r>
    </w:p>
    <w:p w:rsidR="000E6B62" w:rsidRPr="000E6B62" w:rsidRDefault="000E6B62" w:rsidP="00BA12C4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0E6B62">
        <w:rPr>
          <w:rFonts w:ascii="Times New Roman" w:eastAsia="SimSun" w:hAnsi="Times New Roman"/>
          <w:kern w:val="1"/>
          <w:sz w:val="24"/>
          <w:szCs w:val="24"/>
        </w:rPr>
        <w:t>В 20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2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>1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году показател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>и объемов потребления на 1 проживающего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>сохранились на уровне 2020 года.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Централизованное горячее водоснабжение в многоквартирных домах, расположенных на территории Лахденпохского муниципального района, </w:t>
      </w:r>
      <w:r w:rsidR="00E076AC">
        <w:rPr>
          <w:rFonts w:ascii="Times New Roman" w:hAnsi="Times New Roman"/>
          <w:sz w:val="24"/>
          <w:szCs w:val="24"/>
        </w:rPr>
        <w:t>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08367F" w:rsidRDefault="00176C26" w:rsidP="00BA12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Природный газ в многоквартирных домах, расположенных на территории Лахденпохского муниципального района, отсутствует.</w:t>
      </w:r>
    </w:p>
    <w:p w:rsidR="000E6B62" w:rsidRDefault="000E6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Pr="00A57750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i/>
          <w:color w:val="1D1D1D"/>
          <w:sz w:val="24"/>
          <w:szCs w:val="24"/>
        </w:rPr>
        <w:t>40. Удельная величина потребления энергетических ресурсов муниципальными бюджетными учреждениями.</w:t>
      </w:r>
    </w:p>
    <w:p w:rsidR="00B57D35" w:rsidRDefault="000E6B62" w:rsidP="0083284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color w:val="1D1D1D"/>
          <w:sz w:val="24"/>
          <w:szCs w:val="24"/>
        </w:rPr>
        <w:t>Удельная величина потребления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FC5759" w:rsidRPr="00FC5759">
        <w:rPr>
          <w:rFonts w:ascii="Times New Roman" w:eastAsia="Times New Roman" w:hAnsi="Times New Roman"/>
          <w:color w:val="1D1D1D"/>
          <w:sz w:val="24"/>
          <w:szCs w:val="24"/>
        </w:rPr>
        <w:t>муниципальными бюджетными учреждениями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электроэнергии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и холодной воды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в 20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2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>1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году 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>значительно изменилась в меньшую сторону в связи с изменением методики расчета показателей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.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D1754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proofErr w:type="gramStart"/>
      <w:r w:rsidR="009A5A78">
        <w:rPr>
          <w:rFonts w:ascii="Times New Roman" w:eastAsia="Times New Roman" w:hAnsi="Times New Roman"/>
          <w:color w:val="1D1D1D"/>
          <w:sz w:val="24"/>
          <w:szCs w:val="24"/>
        </w:rPr>
        <w:t>С</w:t>
      </w:r>
      <w:r w:rsidR="009A5A78" w:rsidRPr="009D1754">
        <w:rPr>
          <w:rFonts w:ascii="Times New Roman" w:eastAsia="Times New Roman" w:hAnsi="Times New Roman"/>
          <w:color w:val="1D1D1D"/>
          <w:sz w:val="24"/>
          <w:szCs w:val="24"/>
        </w:rPr>
        <w:t xml:space="preserve"> 2016 года </w:t>
      </w:r>
      <w:r w:rsidR="009A5A78">
        <w:rPr>
          <w:rFonts w:ascii="Times New Roman" w:eastAsia="Times New Roman" w:hAnsi="Times New Roman"/>
          <w:color w:val="1D1D1D"/>
          <w:sz w:val="24"/>
          <w:szCs w:val="24"/>
        </w:rPr>
        <w:t>п</w:t>
      </w:r>
      <w:r w:rsidR="009D1754">
        <w:rPr>
          <w:rFonts w:ascii="Times New Roman" w:eastAsia="Times New Roman" w:hAnsi="Times New Roman"/>
          <w:color w:val="1D1D1D"/>
          <w:sz w:val="24"/>
          <w:szCs w:val="24"/>
        </w:rPr>
        <w:t xml:space="preserve">о электроэнергии </w:t>
      </w:r>
      <w:r w:rsidR="009D1754" w:rsidRPr="009D1754">
        <w:rPr>
          <w:rFonts w:ascii="Times New Roman" w:eastAsia="Times New Roman" w:hAnsi="Times New Roman"/>
          <w:color w:val="1D1D1D"/>
          <w:sz w:val="24"/>
          <w:szCs w:val="24"/>
        </w:rPr>
        <w:t>расчет производился на численность работающих в учреждениях плюс контингент (обучающи</w:t>
      </w:r>
      <w:r w:rsidR="009A5A78">
        <w:rPr>
          <w:rFonts w:ascii="Times New Roman" w:eastAsia="Times New Roman" w:hAnsi="Times New Roman"/>
          <w:color w:val="1D1D1D"/>
          <w:sz w:val="24"/>
          <w:szCs w:val="24"/>
        </w:rPr>
        <w:t>е</w:t>
      </w:r>
      <w:r w:rsidR="009D1754" w:rsidRPr="009D1754">
        <w:rPr>
          <w:rFonts w:ascii="Times New Roman" w:eastAsia="Times New Roman" w:hAnsi="Times New Roman"/>
          <w:color w:val="1D1D1D"/>
          <w:sz w:val="24"/>
          <w:szCs w:val="24"/>
        </w:rPr>
        <w:t>ся</w:t>
      </w:r>
      <w:r w:rsidR="009A5A78">
        <w:rPr>
          <w:rFonts w:ascii="Times New Roman" w:eastAsia="Times New Roman" w:hAnsi="Times New Roman"/>
          <w:color w:val="1D1D1D"/>
          <w:sz w:val="24"/>
          <w:szCs w:val="24"/>
        </w:rPr>
        <w:t xml:space="preserve"> и сотрудники</w:t>
      </w:r>
      <w:r w:rsidR="009D1754" w:rsidRPr="009D1754">
        <w:rPr>
          <w:rFonts w:ascii="Times New Roman" w:eastAsia="Times New Roman" w:hAnsi="Times New Roman"/>
          <w:color w:val="1D1D1D"/>
          <w:sz w:val="24"/>
          <w:szCs w:val="24"/>
        </w:rPr>
        <w:t>).</w:t>
      </w:r>
      <w:proofErr w:type="gramEnd"/>
      <w:r w:rsidR="009D1754" w:rsidRPr="009D1754">
        <w:rPr>
          <w:rFonts w:ascii="Times New Roman" w:eastAsia="Times New Roman" w:hAnsi="Times New Roman"/>
          <w:color w:val="1D1D1D"/>
          <w:sz w:val="24"/>
          <w:szCs w:val="24"/>
        </w:rPr>
        <w:t xml:space="preserve">  Для расчета показателя за 2021 год использованы следующие данные: Объем кВт/</w:t>
      </w:r>
      <w:proofErr w:type="gramStart"/>
      <w:r w:rsidR="009D1754" w:rsidRPr="009D1754">
        <w:rPr>
          <w:rFonts w:ascii="Times New Roman" w:eastAsia="Times New Roman" w:hAnsi="Times New Roman"/>
          <w:color w:val="1D1D1D"/>
          <w:sz w:val="24"/>
          <w:szCs w:val="24"/>
        </w:rPr>
        <w:t>ч</w:t>
      </w:r>
      <w:proofErr w:type="gramEnd"/>
      <w:r w:rsidR="009D1754" w:rsidRPr="009D1754">
        <w:rPr>
          <w:rFonts w:ascii="Times New Roman" w:eastAsia="Times New Roman" w:hAnsi="Times New Roman"/>
          <w:color w:val="1D1D1D"/>
          <w:sz w:val="24"/>
          <w:szCs w:val="24"/>
        </w:rPr>
        <w:t xml:space="preserve"> 1477875 / среднегодовая численность населения района 12238 чел.</w:t>
      </w:r>
    </w:p>
    <w:p w:rsidR="009D1754" w:rsidRPr="00832841" w:rsidRDefault="009D1754" w:rsidP="009A5A7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 холодному водоснабжению с</w:t>
      </w:r>
      <w:r w:rsidRPr="009D1754">
        <w:rPr>
          <w:rFonts w:ascii="Times New Roman" w:hAnsi="Times New Roman"/>
          <w:sz w:val="24"/>
          <w:szCs w:val="24"/>
        </w:rPr>
        <w:t xml:space="preserve"> 2016 года расчет производился на численность работающих в учреждениях плюс контингент (</w:t>
      </w:r>
      <w:r w:rsidR="009A5A78" w:rsidRPr="009A5A78">
        <w:rPr>
          <w:rFonts w:ascii="Times New Roman" w:hAnsi="Times New Roman"/>
          <w:sz w:val="24"/>
          <w:szCs w:val="24"/>
        </w:rPr>
        <w:t>обучающиеся и сотрудники</w:t>
      </w:r>
      <w:r w:rsidRPr="009D1754">
        <w:rPr>
          <w:rFonts w:ascii="Times New Roman" w:hAnsi="Times New Roman"/>
          <w:sz w:val="24"/>
          <w:szCs w:val="24"/>
        </w:rPr>
        <w:t>).</w:t>
      </w:r>
      <w:proofErr w:type="gramEnd"/>
      <w:r w:rsidRPr="009D1754">
        <w:rPr>
          <w:rFonts w:ascii="Times New Roman" w:hAnsi="Times New Roman"/>
          <w:sz w:val="24"/>
          <w:szCs w:val="24"/>
        </w:rPr>
        <w:t xml:space="preserve">  Для расчета показателя за 2021 год использованы следующие данные: Объем холодной воды 7944,45 </w:t>
      </w:r>
      <w:proofErr w:type="spellStart"/>
      <w:r w:rsidRPr="009D1754">
        <w:rPr>
          <w:rFonts w:ascii="Times New Roman" w:hAnsi="Times New Roman"/>
          <w:sz w:val="24"/>
          <w:szCs w:val="24"/>
        </w:rPr>
        <w:t>м</w:t>
      </w:r>
      <w:proofErr w:type="gramStart"/>
      <w:r w:rsidRPr="009D1754">
        <w:rPr>
          <w:rFonts w:ascii="Times New Roman" w:hAnsi="Times New Roman"/>
          <w:sz w:val="24"/>
          <w:szCs w:val="24"/>
        </w:rPr>
        <w:t>.к</w:t>
      </w:r>
      <w:proofErr w:type="gramEnd"/>
      <w:r w:rsidRPr="009D1754">
        <w:rPr>
          <w:rFonts w:ascii="Times New Roman" w:hAnsi="Times New Roman"/>
          <w:sz w:val="24"/>
          <w:szCs w:val="24"/>
        </w:rPr>
        <w:t>уб</w:t>
      </w:r>
      <w:proofErr w:type="spellEnd"/>
      <w:r w:rsidRPr="009D1754">
        <w:rPr>
          <w:rFonts w:ascii="Times New Roman" w:hAnsi="Times New Roman"/>
          <w:sz w:val="24"/>
          <w:szCs w:val="24"/>
        </w:rPr>
        <w:t>. / среднегодовая численность населения района 12238 чел.</w:t>
      </w:r>
    </w:p>
    <w:p w:rsidR="009A6ED4" w:rsidRDefault="009A6ED4" w:rsidP="000E6B6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Удельная величина потребления </w:t>
      </w:r>
      <w:r>
        <w:rPr>
          <w:rFonts w:ascii="Times New Roman" w:eastAsia="Times New Roman" w:hAnsi="Times New Roman"/>
          <w:bCs/>
          <w:sz w:val="24"/>
          <w:szCs w:val="24"/>
        </w:rPr>
        <w:t>тепловой энергии в 20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21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году сохранилась на уровне 20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20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года.  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Снижение удельной величины потребления тепловой энергии в 202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-202</w:t>
      </w:r>
      <w:r w:rsidR="009D1754">
        <w:rPr>
          <w:rFonts w:ascii="Times New Roman" w:eastAsia="Times New Roman" w:hAnsi="Times New Roman"/>
          <w:bCs/>
          <w:sz w:val="24"/>
          <w:szCs w:val="24"/>
        </w:rPr>
        <w:t>4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9A6ED4">
        <w:rPr>
          <w:rFonts w:ascii="Times New Roman" w:eastAsia="Times New Roman" w:hAnsi="Times New Roman"/>
          <w:bCs/>
          <w:sz w:val="24"/>
          <w:szCs w:val="24"/>
        </w:rPr>
        <w:t>гг</w:t>
      </w:r>
      <w:proofErr w:type="spellEnd"/>
      <w:proofErr w:type="gramEnd"/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 не планируется, так как  в муниципальных учреждениях основные энергосберегающие мероприятия проведены. Приборы теплового учета установлены во всех учреждениях с централизованным теплоснабжением.  </w:t>
      </w:r>
    </w:p>
    <w:p w:rsidR="00832841" w:rsidRPr="00832841" w:rsidRDefault="00176C26" w:rsidP="008328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Централизованное горячее водоснабжение и природный газ в муниципальных бюджетных учреждениях, расположенных на территории Лахденпохского муниципального района, отсутствуют.</w:t>
      </w:r>
    </w:p>
    <w:p w:rsidR="0008367F" w:rsidRDefault="00176C2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Проблема энергосбережения и повышения энергетической эффективности является </w:t>
      </w:r>
      <w:r w:rsidR="00832841">
        <w:rPr>
          <w:rFonts w:ascii="Times New Roman" w:eastAsia="Times New Roman" w:hAnsi="Times New Roman"/>
          <w:sz w:val="24"/>
          <w:szCs w:val="24"/>
        </w:rPr>
        <w:lastRenderedPageBreak/>
        <w:t>комплексной,</w:t>
      </w:r>
      <w:r>
        <w:rPr>
          <w:rFonts w:ascii="Times New Roman" w:eastAsia="Times New Roman" w:hAnsi="Times New Roman"/>
          <w:sz w:val="24"/>
          <w:szCs w:val="24"/>
        </w:rPr>
        <w:t xml:space="preserve"> и ее решение требует последовательного осуществления </w:t>
      </w:r>
      <w:r w:rsidR="00D85E07">
        <w:rPr>
          <w:rFonts w:ascii="Times New Roman" w:eastAsia="Times New Roman" w:hAnsi="Times New Roman"/>
          <w:sz w:val="24"/>
          <w:szCs w:val="24"/>
        </w:rPr>
        <w:t>энергосберегающих мероприятий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832841" w:rsidRPr="00832841">
        <w:rPr>
          <w:rFonts w:ascii="Times New Roman" w:eastAsia="Times New Roman" w:hAnsi="Times New Roman"/>
          <w:sz w:val="24"/>
          <w:szCs w:val="24"/>
        </w:rPr>
        <w:t xml:space="preserve">Прогнозируемая удельная величина потребления энергетических ресурсов муниципальными бюджетными учреждениями планируется </w:t>
      </w:r>
      <w:r w:rsidR="009D1754">
        <w:rPr>
          <w:rFonts w:ascii="Times New Roman" w:eastAsia="Times New Roman" w:hAnsi="Times New Roman"/>
          <w:sz w:val="24"/>
          <w:szCs w:val="24"/>
        </w:rPr>
        <w:t>без увеличения</w:t>
      </w:r>
      <w:r w:rsidR="00832841">
        <w:rPr>
          <w:rFonts w:ascii="Times New Roman" w:eastAsia="Times New Roman" w:hAnsi="Times New Roman"/>
          <w:sz w:val="24"/>
          <w:szCs w:val="24"/>
        </w:rPr>
        <w:t>.</w:t>
      </w:r>
    </w:p>
    <w:p w:rsidR="00AA2794" w:rsidRDefault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2794" w:rsidRPr="00060F7E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0F7E">
        <w:rPr>
          <w:rFonts w:ascii="Times New Roman" w:eastAsia="Times New Roman" w:hAnsi="Times New Roman"/>
          <w:i/>
          <w:sz w:val="24"/>
          <w:szCs w:val="24"/>
        </w:rPr>
        <w:t xml:space="preserve">41.1Результаты независимой </w:t>
      </w:r>
      <w:proofErr w:type="gramStart"/>
      <w:r w:rsidRPr="00060F7E">
        <w:rPr>
          <w:rFonts w:ascii="Times New Roman" w:eastAsia="Times New Roman" w:hAnsi="Times New Roman"/>
          <w:i/>
          <w:sz w:val="24"/>
          <w:szCs w:val="24"/>
        </w:rPr>
        <w:t>оценки качества условий оказания услуг</w:t>
      </w:r>
      <w:proofErr w:type="gramEnd"/>
      <w:r w:rsidRPr="00060F7E">
        <w:rPr>
          <w:rFonts w:ascii="Times New Roman" w:eastAsia="Times New Roman" w:hAnsi="Times New Roman"/>
          <w:i/>
          <w:sz w:val="24"/>
          <w:szCs w:val="24"/>
        </w:rPr>
        <w:t xml:space="preserve"> муниципальными организациями в сфере культуры:</w:t>
      </w:r>
    </w:p>
    <w:p w:rsidR="00AA2794" w:rsidRDefault="00060F7E" w:rsidP="00060F7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060F7E">
        <w:rPr>
          <w:rFonts w:ascii="Times New Roman" w:eastAsia="Times New Roman" w:hAnsi="Times New Roman"/>
          <w:sz w:val="24"/>
          <w:szCs w:val="24"/>
        </w:rPr>
        <w:t>В 2020 году независимая оценка качества (НОК) проведена  в отношении трех учреждений культуры из шести учреждений.  В 2021 году  НОК не проводился. В 2022 году  планируется провести НОК в отношении трех учреждений, (НОК проводился в 2019 году), с учетом выявленных замечаний, планируется повысить  показатель НОК до 85%.</w:t>
      </w:r>
      <w:r w:rsidR="00AA2794" w:rsidRPr="00AA2794">
        <w:rPr>
          <w:rFonts w:ascii="Times New Roman" w:eastAsia="Times New Roman" w:hAnsi="Times New Roman"/>
          <w:sz w:val="24"/>
          <w:szCs w:val="24"/>
        </w:rPr>
        <w:t> </w:t>
      </w:r>
    </w:p>
    <w:p w:rsidR="00060F7E" w:rsidRPr="00AA2794" w:rsidRDefault="00060F7E" w:rsidP="00060F7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AA2794" w:rsidRPr="00AA2794" w:rsidTr="00014CC8">
        <w:tc>
          <w:tcPr>
            <w:tcW w:w="9356" w:type="dxa"/>
            <w:shd w:val="clear" w:color="auto" w:fill="auto"/>
            <w:vAlign w:val="center"/>
          </w:tcPr>
          <w:p w:rsidR="00AA2794" w:rsidRPr="00AA2794" w:rsidRDefault="00AA2794" w:rsidP="00AA27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41.2 Результаты независимой </w:t>
            </w:r>
            <w:proofErr w:type="gramStart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муниципальными организациями в сфере образования:</w:t>
            </w:r>
          </w:p>
          <w:p w:rsidR="00AA2794" w:rsidRPr="00014CC8" w:rsidRDefault="00060F7E" w:rsidP="00A57750">
            <w:pPr>
              <w:widowControl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В 2020, 2021  годы в образовательных организациях независимая оценка качества оказания услуг не проводилась. В учреждениях разработаны Планы по улучшению качества оказания услуг на 2020-2022 годы. В 2022 году НОК проводится в отношении всех образовательных учреждений. С учетом проведения НОК 2019 года, планируется повысить показатель до 80%.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750" w:rsidRP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i/>
          <w:kern w:val="1"/>
          <w:sz w:val="24"/>
          <w:szCs w:val="24"/>
        </w:rPr>
      </w:pP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>
        <w:rPr>
          <w:rFonts w:ascii="Times New Roman" w:eastAsia="SimSun" w:hAnsi="Times New Roman"/>
          <w:i/>
          <w:kern w:val="1"/>
          <w:sz w:val="24"/>
          <w:szCs w:val="24"/>
        </w:rPr>
        <w:t>.3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Результаты независимой </w:t>
      </w:r>
      <w:proofErr w:type="gramStart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оценки качества условий оказания услуг</w:t>
      </w:r>
      <w:proofErr w:type="gramEnd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муниципальными организациями в сфере </w:t>
      </w:r>
      <w:r>
        <w:rPr>
          <w:rFonts w:ascii="Times New Roman" w:eastAsia="SimSun" w:hAnsi="Times New Roman"/>
          <w:i/>
          <w:kern w:val="1"/>
          <w:sz w:val="24"/>
          <w:szCs w:val="24"/>
        </w:rPr>
        <w:t>охраны здоровья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:</w:t>
      </w:r>
    </w:p>
    <w:p w:rsidR="0008367F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связи с тем, что в Лахденпохском муниципальном районе муниципальные организации в сфере охраны здоровья отсутствуют, 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>оценк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 xml:space="preserve"> качества условий оказания услуг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не проводится.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A57750" w:rsidRP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i/>
          <w:kern w:val="1"/>
          <w:sz w:val="24"/>
          <w:szCs w:val="24"/>
        </w:rPr>
      </w:pP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>
        <w:rPr>
          <w:rFonts w:ascii="Times New Roman" w:eastAsia="SimSun" w:hAnsi="Times New Roman"/>
          <w:i/>
          <w:kern w:val="1"/>
          <w:sz w:val="24"/>
          <w:szCs w:val="24"/>
        </w:rPr>
        <w:t>.4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Результаты независимой </w:t>
      </w:r>
      <w:proofErr w:type="gramStart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оценки качества условий оказания услуг</w:t>
      </w:r>
      <w:proofErr w:type="gramEnd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муниципальными организациями в сфере </w:t>
      </w:r>
      <w:r w:rsidR="009D1754" w:rsidRPr="009D1754">
        <w:rPr>
          <w:rFonts w:ascii="Times New Roman" w:eastAsia="SimSun" w:hAnsi="Times New Roman"/>
          <w:i/>
          <w:kern w:val="1"/>
          <w:sz w:val="24"/>
          <w:szCs w:val="24"/>
        </w:rPr>
        <w:t>в сфере социального обслуживания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: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связи с тем, что в Лахденпохском муниципальном районе муниципальные организации в сфере социального обслуживания отсутствуют, 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>оценк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 xml:space="preserve"> качества условий оказания услуг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не проводится.</w:t>
      </w:r>
    </w:p>
    <w:p w:rsid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060F7E" w:rsidRPr="00060F7E" w:rsidRDefault="005958A3" w:rsidP="00060F7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Показатели </w:t>
      </w:r>
      <w:r w:rsidRPr="00014CC8">
        <w:rPr>
          <w:rFonts w:ascii="Times New Roman" w:eastAsia="Times New Roman" w:hAnsi="Times New Roman"/>
          <w:sz w:val="24"/>
          <w:szCs w:val="24"/>
        </w:rPr>
        <w:t>оценки эффективности деятельности органов местного самоуправления за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9D1754">
        <w:rPr>
          <w:rFonts w:ascii="Times New Roman" w:eastAsia="Times New Roman" w:hAnsi="Times New Roman"/>
          <w:sz w:val="24"/>
          <w:szCs w:val="24"/>
        </w:rPr>
        <w:t>1</w:t>
      </w:r>
      <w:r w:rsidRPr="00014CC8">
        <w:rPr>
          <w:rFonts w:ascii="Times New Roman" w:eastAsia="Times New Roman" w:hAnsi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</w:rPr>
        <w:t xml:space="preserve"> будут проанализированы и выработаны мероприятия по улучшению показателей в 202</w:t>
      </w:r>
      <w:r w:rsidR="009D1754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году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060F7E">
        <w:rPr>
          <w:rFonts w:ascii="Times New Roman" w:eastAsia="Times New Roman" w:hAnsi="Times New Roman"/>
          <w:sz w:val="24"/>
          <w:szCs w:val="24"/>
        </w:rPr>
        <w:t xml:space="preserve"> Р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>айон продолжает решать социальные, экономические, технологические задачи. Их содержание и ориентиры отражены в нацио</w:t>
      </w:r>
      <w:r w:rsidR="00060F7E">
        <w:rPr>
          <w:rFonts w:ascii="Times New Roman" w:eastAsia="Times New Roman" w:hAnsi="Times New Roman"/>
          <w:sz w:val="24"/>
          <w:szCs w:val="24"/>
        </w:rPr>
        <w:t>нальных и региональных проектах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060F7E" w:rsidRPr="00060F7E">
        <w:rPr>
          <w:rFonts w:ascii="Times New Roman" w:eastAsia="Times New Roman" w:hAnsi="Times New Roman"/>
          <w:sz w:val="24"/>
          <w:szCs w:val="24"/>
        </w:rPr>
        <w:t>Впереди предстоит еще много сделать для достижения стоящих стратегических целей, направленных на обеспечение устойчивого повышения уровня жизни и благосостояния населения, конкурентоспособности района, как это определено в Стратегии социально-экономического развития района до 20</w:t>
      </w:r>
      <w:r w:rsidR="00060F7E">
        <w:rPr>
          <w:rFonts w:ascii="Times New Roman" w:eastAsia="Times New Roman" w:hAnsi="Times New Roman"/>
          <w:sz w:val="24"/>
          <w:szCs w:val="24"/>
        </w:rPr>
        <w:t>26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="00060F7E">
        <w:rPr>
          <w:rFonts w:ascii="Times New Roman" w:eastAsia="Times New Roman" w:hAnsi="Times New Roman"/>
          <w:sz w:val="24"/>
          <w:szCs w:val="24"/>
        </w:rPr>
        <w:t xml:space="preserve">, 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>утвержденную решением Совета Лахденпохского муниципального района от 10.08.2017 года № 31/256-6</w:t>
      </w:r>
      <w:r w:rsidR="00060F7E">
        <w:rPr>
          <w:rFonts w:ascii="Times New Roman" w:eastAsia="Times New Roman" w:hAnsi="Times New Roman"/>
          <w:sz w:val="24"/>
          <w:szCs w:val="24"/>
        </w:rPr>
        <w:t xml:space="preserve"> (в редакции решения №58/414-6 от </w:t>
      </w:r>
      <w:r w:rsidR="005F7A66">
        <w:rPr>
          <w:rFonts w:ascii="Times New Roman" w:eastAsia="Times New Roman" w:hAnsi="Times New Roman"/>
          <w:sz w:val="24"/>
          <w:szCs w:val="24"/>
        </w:rPr>
        <w:t>20.02.2020г)</w:t>
      </w:r>
      <w:r w:rsidR="00060F7E" w:rsidRPr="00060F7E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5958A3" w:rsidRDefault="005958A3" w:rsidP="005958A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08367F">
      <w:pPr>
        <w:spacing w:after="0" w:line="240" w:lineRule="auto"/>
        <w:jc w:val="both"/>
      </w:pPr>
    </w:p>
    <w:p w:rsidR="00A57750" w:rsidRDefault="00A57750">
      <w:pPr>
        <w:spacing w:after="0" w:line="240" w:lineRule="auto"/>
        <w:jc w:val="both"/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Глава Администрации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Лахденпохского муниципального района                                  </w:t>
      </w:r>
      <w:r w:rsidR="00442B19">
        <w:rPr>
          <w:rFonts w:ascii="Times New Roman" w:eastAsia="Times New Roman" w:hAnsi="Times New Roman"/>
          <w:sz w:val="24"/>
          <w:szCs w:val="24"/>
        </w:rPr>
        <w:t xml:space="preserve">        О.</w:t>
      </w:r>
      <w:r>
        <w:rPr>
          <w:rFonts w:ascii="Times New Roman" w:eastAsia="Times New Roman" w:hAnsi="Times New Roman"/>
          <w:sz w:val="24"/>
          <w:szCs w:val="24"/>
        </w:rPr>
        <w:t>В.</w:t>
      </w:r>
      <w:r w:rsidR="00442B19">
        <w:rPr>
          <w:rFonts w:ascii="Times New Roman" w:eastAsia="Times New Roman" w:hAnsi="Times New Roman"/>
          <w:sz w:val="24"/>
          <w:szCs w:val="24"/>
        </w:rPr>
        <w:t xml:space="preserve"> Болгов</w:t>
      </w: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A57750" w:rsidRDefault="00A57750">
      <w:pPr>
        <w:spacing w:after="0" w:line="240" w:lineRule="auto"/>
        <w:jc w:val="both"/>
      </w:pPr>
    </w:p>
    <w:p w:rsidR="0008367F" w:rsidRDefault="0008367F">
      <w:pPr>
        <w:spacing w:after="0" w:line="240" w:lineRule="auto"/>
        <w:jc w:val="both"/>
      </w:pPr>
    </w:p>
    <w:p w:rsidR="0008367F" w:rsidRPr="00442B19" w:rsidRDefault="00176C2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42B19">
        <w:rPr>
          <w:rFonts w:ascii="Times New Roman" w:hAnsi="Times New Roman"/>
          <w:sz w:val="18"/>
          <w:szCs w:val="18"/>
        </w:rPr>
        <w:t>Исп. Фатеева Е.Е.</w:t>
      </w:r>
    </w:p>
    <w:p w:rsidR="0008367F" w:rsidRPr="00442B19" w:rsidRDefault="005F7A6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Тел </w:t>
      </w:r>
      <w:r w:rsidR="00176C26" w:rsidRPr="00442B19">
        <w:rPr>
          <w:rFonts w:ascii="Times New Roman" w:hAnsi="Times New Roman"/>
          <w:sz w:val="18"/>
          <w:szCs w:val="18"/>
        </w:rPr>
        <w:t>89643178423</w:t>
      </w:r>
    </w:p>
    <w:sectPr w:rsidR="0008367F" w:rsidRPr="00442B19" w:rsidSect="0036182A">
      <w:endnotePr>
        <w:numFmt w:val="decimal"/>
      </w:endnotePr>
      <w:pgSz w:w="11906" w:h="16838"/>
      <w:pgMar w:top="794" w:right="851" w:bottom="68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A36" w:rsidRDefault="00D73A36" w:rsidP="00C04C8C">
      <w:pPr>
        <w:spacing w:after="0" w:line="240" w:lineRule="auto"/>
      </w:pPr>
      <w:r>
        <w:separator/>
      </w:r>
    </w:p>
  </w:endnote>
  <w:endnote w:type="continuationSeparator" w:id="0">
    <w:p w:rsidR="00D73A36" w:rsidRDefault="00D73A36" w:rsidP="00C0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A36" w:rsidRDefault="00D73A36" w:rsidP="00C04C8C">
      <w:pPr>
        <w:spacing w:after="0" w:line="240" w:lineRule="auto"/>
      </w:pPr>
      <w:r>
        <w:separator/>
      </w:r>
    </w:p>
  </w:footnote>
  <w:footnote w:type="continuationSeparator" w:id="0">
    <w:p w:rsidR="00D73A36" w:rsidRDefault="00D73A36" w:rsidP="00C0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2A84"/>
    <w:multiLevelType w:val="singleLevel"/>
    <w:tmpl w:val="75C4665C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6C510D6"/>
    <w:multiLevelType w:val="hybridMultilevel"/>
    <w:tmpl w:val="3C68B5D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8CA1A9A"/>
    <w:multiLevelType w:val="singleLevel"/>
    <w:tmpl w:val="5BBA8A66"/>
    <w:name w:val="Bullet 4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3197370F"/>
    <w:multiLevelType w:val="multilevel"/>
    <w:tmpl w:val="DC2AB04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81C4827"/>
    <w:multiLevelType w:val="singleLevel"/>
    <w:tmpl w:val="9E42F4BE"/>
    <w:name w:val="Bullet 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3DE06B6E"/>
    <w:multiLevelType w:val="multilevel"/>
    <w:tmpl w:val="3B78D404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720" w:firstLine="0"/>
      </w:pPr>
    </w:lvl>
    <w:lvl w:ilvl="2">
      <w:start w:val="1"/>
      <w:numFmt w:val="lowerRoman"/>
      <w:lvlText w:val="%3."/>
      <w:lvlJc w:val="lef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left"/>
      <w:pPr>
        <w:ind w:left="3780" w:firstLine="0"/>
      </w:pPr>
    </w:lvl>
    <w:lvl w:ilvl="6">
      <w:start w:val="1"/>
      <w:numFmt w:val="decimal"/>
      <w:lvlText w:val="%7."/>
      <w:lvlJc w:val="left"/>
      <w:pPr>
        <w:ind w:left="4320" w:firstLine="0"/>
      </w:pPr>
    </w:lvl>
    <w:lvl w:ilvl="7">
      <w:start w:val="1"/>
      <w:numFmt w:val="lowerLetter"/>
      <w:lvlText w:val="%8."/>
      <w:lvlJc w:val="left"/>
      <w:pPr>
        <w:ind w:left="5040" w:firstLine="0"/>
      </w:pPr>
    </w:lvl>
    <w:lvl w:ilvl="8">
      <w:start w:val="1"/>
      <w:numFmt w:val="lowerRoman"/>
      <w:lvlText w:val="%9."/>
      <w:lvlJc w:val="left"/>
      <w:pPr>
        <w:ind w:left="5940" w:firstLine="0"/>
      </w:pPr>
    </w:lvl>
  </w:abstractNum>
  <w:abstractNum w:abstractNumId="6">
    <w:nsid w:val="4EF55F83"/>
    <w:multiLevelType w:val="singleLevel"/>
    <w:tmpl w:val="00260552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53744FD0"/>
    <w:multiLevelType w:val="multilevel"/>
    <w:tmpl w:val="54ACD56E"/>
    <w:name w:val="Нумерованный список 1"/>
    <w:lvl w:ilvl="0">
      <w:numFmt w:val="bullet"/>
      <w:lvlText w:val=""/>
      <w:lvlJc w:val="left"/>
      <w:pPr>
        <w:ind w:left="360" w:firstLine="0"/>
      </w:pPr>
      <w:rPr>
        <w:rFonts w:ascii="Wingdings" w:eastAsia="Wingdings" w:hAnsi="Wingdings" w:cs="Wingdings"/>
        <w:sz w:val="24"/>
        <w:szCs w:val="24"/>
      </w:rPr>
    </w:lvl>
    <w:lvl w:ilvl="1">
      <w:numFmt w:val="bullet"/>
      <w:lvlText w:val=""/>
      <w:lvlJc w:val="left"/>
      <w:pPr>
        <w:ind w:left="720" w:firstLine="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firstLine="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firstLine="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firstLine="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firstLine="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firstLine="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firstLine="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firstLine="0"/>
      </w:pPr>
      <w:rPr>
        <w:rFonts w:ascii="Wingdings" w:eastAsia="Wingdings" w:hAnsi="Wingdings" w:cs="Wingdings"/>
      </w:rPr>
    </w:lvl>
  </w:abstractNum>
  <w:abstractNum w:abstractNumId="8">
    <w:nsid w:val="6E254697"/>
    <w:multiLevelType w:val="singleLevel"/>
    <w:tmpl w:val="B6683DC8"/>
    <w:name w:val="Bullet 5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">
    <w:nsid w:val="70F71637"/>
    <w:multiLevelType w:val="singleLevel"/>
    <w:tmpl w:val="C5805A10"/>
    <w:name w:val="Bullet 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8367F"/>
    <w:rsid w:val="000020FC"/>
    <w:rsid w:val="00013C2D"/>
    <w:rsid w:val="00014CC8"/>
    <w:rsid w:val="00022D46"/>
    <w:rsid w:val="00023B5D"/>
    <w:rsid w:val="000375D9"/>
    <w:rsid w:val="000571CE"/>
    <w:rsid w:val="00057665"/>
    <w:rsid w:val="00060F7E"/>
    <w:rsid w:val="000733CC"/>
    <w:rsid w:val="0008367F"/>
    <w:rsid w:val="0009636A"/>
    <w:rsid w:val="000A2679"/>
    <w:rsid w:val="000C5499"/>
    <w:rsid w:val="000D0352"/>
    <w:rsid w:val="000E4C8D"/>
    <w:rsid w:val="000E6B62"/>
    <w:rsid w:val="000F4B3C"/>
    <w:rsid w:val="00102D88"/>
    <w:rsid w:val="00125487"/>
    <w:rsid w:val="00133C15"/>
    <w:rsid w:val="001348B3"/>
    <w:rsid w:val="00142CD8"/>
    <w:rsid w:val="00150ACB"/>
    <w:rsid w:val="00176C26"/>
    <w:rsid w:val="001B6A3B"/>
    <w:rsid w:val="001C7D9B"/>
    <w:rsid w:val="001D644C"/>
    <w:rsid w:val="001E33EC"/>
    <w:rsid w:val="001F7FC2"/>
    <w:rsid w:val="00212E2E"/>
    <w:rsid w:val="002221C5"/>
    <w:rsid w:val="00226E54"/>
    <w:rsid w:val="002343F6"/>
    <w:rsid w:val="00253635"/>
    <w:rsid w:val="00257A6F"/>
    <w:rsid w:val="002614C3"/>
    <w:rsid w:val="002644A0"/>
    <w:rsid w:val="00273ADD"/>
    <w:rsid w:val="002A6D5C"/>
    <w:rsid w:val="002B5EE7"/>
    <w:rsid w:val="002E0123"/>
    <w:rsid w:val="002E1008"/>
    <w:rsid w:val="002E4DA2"/>
    <w:rsid w:val="00304997"/>
    <w:rsid w:val="00304B3A"/>
    <w:rsid w:val="00344B5E"/>
    <w:rsid w:val="00360933"/>
    <w:rsid w:val="0036182A"/>
    <w:rsid w:val="0038041E"/>
    <w:rsid w:val="003826DE"/>
    <w:rsid w:val="00384EFC"/>
    <w:rsid w:val="00387FF5"/>
    <w:rsid w:val="003B5616"/>
    <w:rsid w:val="0042543D"/>
    <w:rsid w:val="00442B19"/>
    <w:rsid w:val="00463A60"/>
    <w:rsid w:val="004654F0"/>
    <w:rsid w:val="00472638"/>
    <w:rsid w:val="004816D7"/>
    <w:rsid w:val="00484592"/>
    <w:rsid w:val="00486EA1"/>
    <w:rsid w:val="004A63B3"/>
    <w:rsid w:val="004B1A2D"/>
    <w:rsid w:val="004B4F99"/>
    <w:rsid w:val="004C400F"/>
    <w:rsid w:val="004C48D4"/>
    <w:rsid w:val="004D15DD"/>
    <w:rsid w:val="004D44FA"/>
    <w:rsid w:val="004F0A49"/>
    <w:rsid w:val="0050367A"/>
    <w:rsid w:val="00504ED7"/>
    <w:rsid w:val="005142B0"/>
    <w:rsid w:val="005201F5"/>
    <w:rsid w:val="005421A6"/>
    <w:rsid w:val="00576B85"/>
    <w:rsid w:val="005958A3"/>
    <w:rsid w:val="005A0D20"/>
    <w:rsid w:val="005A7813"/>
    <w:rsid w:val="005B1EC2"/>
    <w:rsid w:val="005B2EEE"/>
    <w:rsid w:val="005C086A"/>
    <w:rsid w:val="005C2DE2"/>
    <w:rsid w:val="005D2A21"/>
    <w:rsid w:val="005D7E9D"/>
    <w:rsid w:val="005F7A66"/>
    <w:rsid w:val="00601F8E"/>
    <w:rsid w:val="006174EE"/>
    <w:rsid w:val="006568CF"/>
    <w:rsid w:val="00681723"/>
    <w:rsid w:val="00682ED6"/>
    <w:rsid w:val="006858AC"/>
    <w:rsid w:val="0069773E"/>
    <w:rsid w:val="006B04B5"/>
    <w:rsid w:val="006B6484"/>
    <w:rsid w:val="006C167C"/>
    <w:rsid w:val="006C2358"/>
    <w:rsid w:val="006D2458"/>
    <w:rsid w:val="006E1A87"/>
    <w:rsid w:val="00702CE5"/>
    <w:rsid w:val="00720DA9"/>
    <w:rsid w:val="00723761"/>
    <w:rsid w:val="00770DAB"/>
    <w:rsid w:val="00777EB2"/>
    <w:rsid w:val="007B4EF4"/>
    <w:rsid w:val="007D3566"/>
    <w:rsid w:val="007D6819"/>
    <w:rsid w:val="007E2BEE"/>
    <w:rsid w:val="007F0B9E"/>
    <w:rsid w:val="007F5A23"/>
    <w:rsid w:val="0080194A"/>
    <w:rsid w:val="00811BC6"/>
    <w:rsid w:val="00821B3D"/>
    <w:rsid w:val="00822091"/>
    <w:rsid w:val="00832841"/>
    <w:rsid w:val="00846F79"/>
    <w:rsid w:val="00852BF9"/>
    <w:rsid w:val="00855646"/>
    <w:rsid w:val="008A1594"/>
    <w:rsid w:val="008A76E1"/>
    <w:rsid w:val="008A7BEA"/>
    <w:rsid w:val="008B42AF"/>
    <w:rsid w:val="008C2FDA"/>
    <w:rsid w:val="008D0729"/>
    <w:rsid w:val="008E15A3"/>
    <w:rsid w:val="008F2D84"/>
    <w:rsid w:val="009105A2"/>
    <w:rsid w:val="009238F8"/>
    <w:rsid w:val="00926AFB"/>
    <w:rsid w:val="009372E8"/>
    <w:rsid w:val="00950C90"/>
    <w:rsid w:val="009619C2"/>
    <w:rsid w:val="00971507"/>
    <w:rsid w:val="009A4B80"/>
    <w:rsid w:val="009A5A78"/>
    <w:rsid w:val="009A6ED4"/>
    <w:rsid w:val="009B5633"/>
    <w:rsid w:val="009D1754"/>
    <w:rsid w:val="009D7BEF"/>
    <w:rsid w:val="009E6AA7"/>
    <w:rsid w:val="009F44A5"/>
    <w:rsid w:val="009F47D1"/>
    <w:rsid w:val="00A14794"/>
    <w:rsid w:val="00A241D8"/>
    <w:rsid w:val="00A24DFC"/>
    <w:rsid w:val="00A57750"/>
    <w:rsid w:val="00A71477"/>
    <w:rsid w:val="00A95CB1"/>
    <w:rsid w:val="00A97023"/>
    <w:rsid w:val="00A97C46"/>
    <w:rsid w:val="00AA2794"/>
    <w:rsid w:val="00AA2E53"/>
    <w:rsid w:val="00AB3978"/>
    <w:rsid w:val="00AC1F41"/>
    <w:rsid w:val="00AD2064"/>
    <w:rsid w:val="00AE5A42"/>
    <w:rsid w:val="00AE7228"/>
    <w:rsid w:val="00B01F28"/>
    <w:rsid w:val="00B15AC2"/>
    <w:rsid w:val="00B20FE0"/>
    <w:rsid w:val="00B2127C"/>
    <w:rsid w:val="00B440D8"/>
    <w:rsid w:val="00B452CE"/>
    <w:rsid w:val="00B57D35"/>
    <w:rsid w:val="00B608BB"/>
    <w:rsid w:val="00B65396"/>
    <w:rsid w:val="00B67092"/>
    <w:rsid w:val="00BA0A3F"/>
    <w:rsid w:val="00BA12C4"/>
    <w:rsid w:val="00BA4FBF"/>
    <w:rsid w:val="00BB555F"/>
    <w:rsid w:val="00BC17A9"/>
    <w:rsid w:val="00BD3D78"/>
    <w:rsid w:val="00BE6D46"/>
    <w:rsid w:val="00BF054E"/>
    <w:rsid w:val="00BF28DF"/>
    <w:rsid w:val="00BF4275"/>
    <w:rsid w:val="00C0107D"/>
    <w:rsid w:val="00C01D46"/>
    <w:rsid w:val="00C04C8C"/>
    <w:rsid w:val="00C14C75"/>
    <w:rsid w:val="00C22802"/>
    <w:rsid w:val="00C22F25"/>
    <w:rsid w:val="00C2418F"/>
    <w:rsid w:val="00C31289"/>
    <w:rsid w:val="00C377E7"/>
    <w:rsid w:val="00C62490"/>
    <w:rsid w:val="00C84863"/>
    <w:rsid w:val="00C92580"/>
    <w:rsid w:val="00CE596E"/>
    <w:rsid w:val="00D06D65"/>
    <w:rsid w:val="00D128D1"/>
    <w:rsid w:val="00D2110A"/>
    <w:rsid w:val="00D36A72"/>
    <w:rsid w:val="00D53E78"/>
    <w:rsid w:val="00D73A36"/>
    <w:rsid w:val="00D85E07"/>
    <w:rsid w:val="00D930A1"/>
    <w:rsid w:val="00DA4F3A"/>
    <w:rsid w:val="00DC3A44"/>
    <w:rsid w:val="00E076AC"/>
    <w:rsid w:val="00E21BB0"/>
    <w:rsid w:val="00E46A47"/>
    <w:rsid w:val="00E55228"/>
    <w:rsid w:val="00E72CBB"/>
    <w:rsid w:val="00EB152C"/>
    <w:rsid w:val="00EB32B3"/>
    <w:rsid w:val="00EB3C48"/>
    <w:rsid w:val="00EB57FE"/>
    <w:rsid w:val="00EE1CCF"/>
    <w:rsid w:val="00EF25D6"/>
    <w:rsid w:val="00F30D6F"/>
    <w:rsid w:val="00F326A0"/>
    <w:rsid w:val="00F36E89"/>
    <w:rsid w:val="00F40092"/>
    <w:rsid w:val="00F42AEC"/>
    <w:rsid w:val="00F42EB6"/>
    <w:rsid w:val="00F46261"/>
    <w:rsid w:val="00F514FE"/>
    <w:rsid w:val="00F52853"/>
    <w:rsid w:val="00F542C9"/>
    <w:rsid w:val="00F84689"/>
    <w:rsid w:val="00FC0E33"/>
    <w:rsid w:val="00FC5759"/>
    <w:rsid w:val="00FD77DB"/>
    <w:rsid w:val="00FE5CA4"/>
    <w:rsid w:val="00FF0280"/>
    <w:rsid w:val="00FF2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List Paragraph" w:uiPriority="34" w:qFormat="1"/>
  </w:latentStyles>
  <w:style w:type="paragraph" w:default="1" w:styleId="a">
    <w:name w:val="Normal"/>
    <w:qFormat/>
    <w:rsid w:val="003618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1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uiPriority w:val="34"/>
    <w:qFormat/>
    <w:rsid w:val="0036182A"/>
    <w:pPr>
      <w:ind w:left="720"/>
      <w:contextualSpacing/>
    </w:pPr>
  </w:style>
  <w:style w:type="paragraph" w:customStyle="1" w:styleId="a5">
    <w:name w:val="Знак Знак Знак"/>
    <w:qFormat/>
    <w:rsid w:val="0036182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rsid w:val="003618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rsid w:val="003618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rsid w:val="0036182A"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rsid w:val="0036182A"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sid w:val="0036182A"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rsid w:val="003618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sid w:val="0036182A"/>
    <w:rPr>
      <w:rFonts w:ascii="Times New Roman" w:eastAsia="Times New Roman" w:hAnsi="Times New Roman"/>
      <w:sz w:val="24"/>
      <w:szCs w:val="24"/>
    </w:rPr>
  </w:style>
  <w:style w:type="character" w:styleId="a9">
    <w:name w:val="Strong"/>
    <w:rsid w:val="0036182A"/>
    <w:rPr>
      <w:b/>
      <w:bCs/>
    </w:rPr>
  </w:style>
  <w:style w:type="character" w:styleId="aa">
    <w:name w:val="Hyperlink"/>
    <w:rsid w:val="0036182A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04C8C"/>
  </w:style>
  <w:style w:type="paragraph" w:styleId="ad">
    <w:name w:val="footer"/>
    <w:basedOn w:val="a"/>
    <w:link w:val="ae"/>
    <w:uiPriority w:val="99"/>
    <w:semiHidden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04C8C"/>
  </w:style>
  <w:style w:type="paragraph" w:styleId="af">
    <w:name w:val="Body Text"/>
    <w:basedOn w:val="a"/>
    <w:link w:val="af0"/>
    <w:uiPriority w:val="99"/>
    <w:semiHidden/>
    <w:unhideWhenUsed/>
    <w:rsid w:val="00AA279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A2794"/>
  </w:style>
  <w:style w:type="paragraph" w:styleId="af1">
    <w:name w:val="Balloon Text"/>
    <w:basedOn w:val="a"/>
    <w:link w:val="af2"/>
    <w:uiPriority w:val="99"/>
    <w:semiHidden/>
    <w:unhideWhenUsed/>
    <w:rsid w:val="0001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4CC8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link w:val="af4"/>
    <w:uiPriority w:val="99"/>
    <w:semiHidden/>
    <w:unhideWhenUsed/>
    <w:rsid w:val="006C167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C167C"/>
  </w:style>
  <w:style w:type="paragraph" w:customStyle="1" w:styleId="af5">
    <w:name w:val="Знак Знак Знак Знак"/>
    <w:basedOn w:val="a"/>
    <w:rsid w:val="002E4DA2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paragraph" w:customStyle="1" w:styleId="a5">
    <w:name w:val="Знак Знак Знак"/>
    <w:qFormat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styleId="a9">
    <w:name w:val="Strong"/>
    <w:rPr>
      <w:b/>
      <w:bCs/>
    </w:rPr>
  </w:style>
  <w:style w:type="character" w:styleId="a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3233</TotalTime>
  <Pages>17</Pages>
  <Words>8721</Words>
  <Characters>49715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68</cp:revision>
  <cp:lastPrinted>2022-05-13T06:37:00Z</cp:lastPrinted>
  <dcterms:created xsi:type="dcterms:W3CDTF">2017-05-19T13:49:00Z</dcterms:created>
  <dcterms:modified xsi:type="dcterms:W3CDTF">2022-05-13T09:36:00Z</dcterms:modified>
</cp:coreProperties>
</file>