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9A" w:rsidRPr="00796128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Приложение № 3</w:t>
      </w:r>
    </w:p>
    <w:p w:rsidR="006D369A" w:rsidRPr="00796128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796128">
        <w:rPr>
          <w:rFonts w:ascii="Times New Roman" w:hAnsi="Times New Roman" w:cs="Times New Roman"/>
          <w:sz w:val="24"/>
          <w:szCs w:val="24"/>
        </w:rPr>
        <w:t>к Положению</w:t>
      </w:r>
      <w:r w:rsidR="00B50A9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96128">
        <w:rPr>
          <w:rFonts w:ascii="Times New Roman" w:hAnsi="Times New Roman" w:cs="Times New Roman"/>
          <w:sz w:val="24"/>
          <w:szCs w:val="24"/>
        </w:rPr>
        <w:t xml:space="preserve"> о конфликте интересов</w:t>
      </w:r>
    </w:p>
    <w:p w:rsidR="006D369A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МКУ «Централизованная бухгалтерия </w:t>
      </w:r>
    </w:p>
    <w:p w:rsidR="006D369A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0A9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    </w:t>
      </w:r>
    </w:p>
    <w:p w:rsidR="006D369A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района»</w:t>
      </w:r>
    </w:p>
    <w:p w:rsidR="006D369A" w:rsidRPr="00796128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8664F">
        <w:rPr>
          <w:rFonts w:ascii="Times New Roman" w:hAnsi="Times New Roman" w:cs="Times New Roman"/>
          <w:sz w:val="24"/>
          <w:szCs w:val="24"/>
        </w:rPr>
        <w:t xml:space="preserve">   от 23.08.2022 года №  19 -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6D369A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D369A" w:rsidRDefault="006D369A" w:rsidP="006D369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9547E" w:rsidRPr="006D369A" w:rsidRDefault="0049547E" w:rsidP="006D369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69A">
        <w:rPr>
          <w:rFonts w:ascii="Times New Roman" w:hAnsi="Times New Roman" w:cs="Times New Roman"/>
          <w:b/>
          <w:sz w:val="24"/>
          <w:szCs w:val="24"/>
        </w:rPr>
        <w:t>типовых ситуаций конфликта интересов и порядок</w:t>
      </w:r>
    </w:p>
    <w:p w:rsidR="0049547E" w:rsidRDefault="0049547E" w:rsidP="006D369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69A">
        <w:rPr>
          <w:rFonts w:ascii="Times New Roman" w:hAnsi="Times New Roman" w:cs="Times New Roman"/>
          <w:b/>
          <w:sz w:val="24"/>
          <w:szCs w:val="24"/>
        </w:rPr>
        <w:t>их разрешения в учреждении</w:t>
      </w:r>
    </w:p>
    <w:p w:rsidR="006D369A" w:rsidRDefault="006D369A" w:rsidP="006D369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D22" w:rsidRPr="006D369A" w:rsidRDefault="00654D22" w:rsidP="006D369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D22" w:rsidRDefault="006D369A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69A">
        <w:rPr>
          <w:rFonts w:ascii="Times New Roman" w:hAnsi="Times New Roman" w:cs="Times New Roman"/>
          <w:b/>
          <w:sz w:val="24"/>
          <w:szCs w:val="24"/>
        </w:rPr>
        <w:t>1ситуация</w:t>
      </w:r>
    </w:p>
    <w:p w:rsidR="0049547E" w:rsidRPr="00654D22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З</w:t>
      </w:r>
      <w:r w:rsidR="006D369A">
        <w:rPr>
          <w:rFonts w:ascii="Times New Roman" w:hAnsi="Times New Roman" w:cs="Times New Roman"/>
          <w:sz w:val="24"/>
          <w:szCs w:val="24"/>
        </w:rPr>
        <w:t>аинтересованность в совершении у</w:t>
      </w:r>
      <w:r w:rsidRPr="00796128">
        <w:rPr>
          <w:rFonts w:ascii="Times New Roman" w:hAnsi="Times New Roman" w:cs="Times New Roman"/>
          <w:sz w:val="24"/>
          <w:szCs w:val="24"/>
        </w:rPr>
        <w:t>чреждением сделки.</w:t>
      </w:r>
    </w:p>
    <w:p w:rsidR="006D369A" w:rsidRDefault="006D369A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D22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69A">
        <w:rPr>
          <w:rFonts w:ascii="Times New Roman" w:hAnsi="Times New Roman" w:cs="Times New Roman"/>
          <w:b/>
          <w:sz w:val="24"/>
          <w:szCs w:val="24"/>
        </w:rPr>
        <w:t>1 пример</w:t>
      </w:r>
      <w:r w:rsidR="006D36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47E" w:rsidRPr="00654D22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D22">
        <w:rPr>
          <w:rFonts w:ascii="Times New Roman" w:hAnsi="Times New Roman" w:cs="Times New Roman"/>
          <w:b/>
          <w:sz w:val="24"/>
          <w:szCs w:val="24"/>
        </w:rPr>
        <w:t>Для</w:t>
      </w:r>
      <w:r w:rsidR="006D369A" w:rsidRPr="00654D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b/>
          <w:sz w:val="24"/>
          <w:szCs w:val="24"/>
        </w:rPr>
        <w:t xml:space="preserve"> бюджетного, </w:t>
      </w:r>
      <w:r w:rsidR="006D369A" w:rsidRPr="00654D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b/>
          <w:sz w:val="24"/>
          <w:szCs w:val="24"/>
        </w:rPr>
        <w:t xml:space="preserve">казенного </w:t>
      </w:r>
      <w:r w:rsidR="006D369A" w:rsidRPr="00654D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b/>
          <w:sz w:val="24"/>
          <w:szCs w:val="24"/>
        </w:rPr>
        <w:t>учреждения</w:t>
      </w:r>
    </w:p>
    <w:p w:rsidR="0049547E" w:rsidRPr="00796128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 xml:space="preserve">Руководитель (заместитель 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руководителя)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 учреждения,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 а также ли</w:t>
      </w:r>
      <w:r w:rsidR="006D369A">
        <w:rPr>
          <w:rFonts w:ascii="Times New Roman" w:hAnsi="Times New Roman" w:cs="Times New Roman"/>
          <w:sz w:val="24"/>
          <w:szCs w:val="24"/>
        </w:rPr>
        <w:t xml:space="preserve">цо, </w:t>
      </w:r>
      <w:r w:rsidRPr="00796128">
        <w:rPr>
          <w:rFonts w:ascii="Times New Roman" w:hAnsi="Times New Roman" w:cs="Times New Roman"/>
          <w:sz w:val="24"/>
          <w:szCs w:val="24"/>
        </w:rPr>
        <w:t xml:space="preserve"> признаются лицами, заинтересованными в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совершении учреждением тех или действий, в том числе сделок, с другими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организациями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 или 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гражданами, 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если указанные лица:</w:t>
      </w:r>
    </w:p>
    <w:p w:rsidR="0049547E" w:rsidRPr="00796128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- являются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 близкими 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родственниками 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представителя 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 xml:space="preserve">организации или гражданина, 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с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которыми такое учреждение заключает (намеревается заключить) сделку;</w:t>
      </w:r>
    </w:p>
    <w:p w:rsidR="0049547E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- состоят с этими организациями или гражданами в трудовых отношениях, являются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участниками, кредиторами этих организаций или граждан.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При этом указанные организации или граждане являются поставщиками товаров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(услуг) для учреждения, крупными потребителями товаров (услуг), производимых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учреждением, владеют имуществом, которое полностью или частично образовано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учреждением, или могут извлекать выгоду из пользования, распоряжения имуществом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="00594020">
        <w:rPr>
          <w:rFonts w:ascii="Times New Roman" w:hAnsi="Times New Roman" w:cs="Times New Roman"/>
          <w:sz w:val="24"/>
          <w:szCs w:val="24"/>
        </w:rPr>
        <w:t>учреждения.</w:t>
      </w:r>
    </w:p>
    <w:p w:rsidR="00594020" w:rsidRPr="00796128" w:rsidRDefault="00594020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D369A" w:rsidRDefault="0049547E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69A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6D369A" w:rsidRPr="006D3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369A">
        <w:rPr>
          <w:rFonts w:ascii="Times New Roman" w:hAnsi="Times New Roman" w:cs="Times New Roman"/>
          <w:b/>
          <w:sz w:val="24"/>
          <w:szCs w:val="24"/>
        </w:rPr>
        <w:t>интересов таких заинтересованных лиц и учреждения, являющегося следствием</w:t>
      </w:r>
      <w:r w:rsidR="006D369A" w:rsidRPr="006D3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369A">
        <w:rPr>
          <w:rFonts w:ascii="Times New Roman" w:hAnsi="Times New Roman" w:cs="Times New Roman"/>
          <w:b/>
          <w:sz w:val="24"/>
          <w:szCs w:val="24"/>
        </w:rPr>
        <w:t>заинтересованности в совершении учреждением тех или иных действий, в том</w:t>
      </w:r>
      <w:r w:rsidR="006D369A" w:rsidRPr="006D3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369A">
        <w:rPr>
          <w:rFonts w:ascii="Times New Roman" w:hAnsi="Times New Roman" w:cs="Times New Roman"/>
          <w:b/>
          <w:sz w:val="24"/>
          <w:szCs w:val="24"/>
        </w:rPr>
        <w:t>числе; сделок:</w:t>
      </w:r>
    </w:p>
    <w:p w:rsidR="0049547E" w:rsidRPr="0049547E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 заинтересованные лиц</w:t>
      </w:r>
      <w:r w:rsidR="0049547E" w:rsidRPr="0049547E">
        <w:rPr>
          <w:rFonts w:ascii="Times New Roman" w:hAnsi="Times New Roman" w:cs="Times New Roman"/>
          <w:sz w:val="24"/>
          <w:szCs w:val="24"/>
        </w:rPr>
        <w:t>а обязаны соблюдать интересы учреждения, прежде всего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отношении целей его деятельности и не должны использовать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учреждения или допускать их использование в иных целях, помимо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учредительными документами такого учреждения;</w:t>
      </w:r>
      <w:proofErr w:type="gramEnd"/>
    </w:p>
    <w:p w:rsidR="0049547E" w:rsidRPr="0049547E" w:rsidRDefault="0049547E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2) если заинтересованное лицо имеет заинтересованность в сделке, стороной которой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является или намеревается быть учреждение, а также в случае иного противоречия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интересов указанного лица и учреждения в отношении существующей или</w:t>
      </w:r>
      <w:r w:rsidR="006D369A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предполагаемой сделки:</w:t>
      </w:r>
    </w:p>
    <w:p w:rsidR="0049547E" w:rsidRPr="0049547E" w:rsidRDefault="006D369A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оно обязано сообщить в письменной форме о своей заинтересованности органу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управления учреждением или органу надзора за его деятельностью до момента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принят</w:t>
      </w:r>
      <w:r w:rsidR="00594020">
        <w:rPr>
          <w:rFonts w:ascii="Times New Roman" w:hAnsi="Times New Roman" w:cs="Times New Roman"/>
          <w:sz w:val="24"/>
          <w:szCs w:val="24"/>
        </w:rPr>
        <w:t>ия решения о заключении сделки</w:t>
      </w:r>
      <w:r w:rsidR="0049547E" w:rsidRPr="0049547E">
        <w:rPr>
          <w:rFonts w:ascii="Times New Roman" w:hAnsi="Times New Roman" w:cs="Times New Roman"/>
          <w:sz w:val="24"/>
          <w:szCs w:val="24"/>
        </w:rPr>
        <w:t>;</w:t>
      </w:r>
    </w:p>
    <w:p w:rsidR="0049547E" w:rsidRDefault="0049547E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6) сделка должна</w:t>
      </w:r>
      <w:r w:rsidR="00594020">
        <w:rPr>
          <w:rFonts w:ascii="Times New Roman" w:hAnsi="Times New Roman" w:cs="Times New Roman"/>
          <w:sz w:val="24"/>
          <w:szCs w:val="24"/>
        </w:rPr>
        <w:t xml:space="preserve"> быть одобрена надзорным органом</w:t>
      </w:r>
      <w:r w:rsidRPr="0049547E">
        <w:rPr>
          <w:rFonts w:ascii="Times New Roman" w:hAnsi="Times New Roman" w:cs="Times New Roman"/>
          <w:sz w:val="24"/>
          <w:szCs w:val="24"/>
        </w:rPr>
        <w:t>.</w:t>
      </w:r>
    </w:p>
    <w:p w:rsidR="00594020" w:rsidRPr="0049547E" w:rsidRDefault="00594020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49547E" w:rsidRDefault="0049547E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В случае если данный порядок не был соблюден, а сделка заключена, она может быть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признана судом недействительной. В этом случае заинтересованное лицо несет перед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учреждением ответственность в размере</w:t>
      </w:r>
      <w:r w:rsidR="00594020">
        <w:rPr>
          <w:rFonts w:ascii="Times New Roman" w:hAnsi="Times New Roman" w:cs="Times New Roman"/>
          <w:sz w:val="24"/>
          <w:szCs w:val="24"/>
        </w:rPr>
        <w:t xml:space="preserve"> убытков, причиненных им этому  учреждению. Если </w:t>
      </w:r>
      <w:r w:rsidRPr="0049547E">
        <w:rPr>
          <w:rFonts w:ascii="Times New Roman" w:hAnsi="Times New Roman" w:cs="Times New Roman"/>
          <w:sz w:val="24"/>
          <w:szCs w:val="24"/>
        </w:rPr>
        <w:t>убытки причинены учреждению несколькими заинтересованными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лицами, их ответственность перед учреждением является солидарной.</w:t>
      </w:r>
    </w:p>
    <w:p w:rsidR="0049547E" w:rsidRPr="0049547E" w:rsidRDefault="00594020" w:rsidP="006D369A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учреждения, либо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его заместители, являются лицами, заинтересованными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547E" w:rsidRPr="0049547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94020" w:rsidRDefault="00594020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020" w:rsidRDefault="00594020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020" w:rsidRDefault="00594020" w:rsidP="00594020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2   -</w:t>
      </w:r>
    </w:p>
    <w:p w:rsidR="00654D22" w:rsidRDefault="00654D22" w:rsidP="00594020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 xml:space="preserve">совершении 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49547E">
        <w:rPr>
          <w:rFonts w:ascii="Times New Roman" w:hAnsi="Times New Roman" w:cs="Times New Roman"/>
          <w:sz w:val="24"/>
          <w:szCs w:val="24"/>
        </w:rPr>
        <w:t>таким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49547E">
        <w:rPr>
          <w:rFonts w:ascii="Times New Roman" w:hAnsi="Times New Roman" w:cs="Times New Roman"/>
          <w:sz w:val="24"/>
          <w:szCs w:val="24"/>
        </w:rPr>
        <w:t xml:space="preserve"> учреждением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49547E">
        <w:rPr>
          <w:rFonts w:ascii="Times New Roman" w:hAnsi="Times New Roman" w:cs="Times New Roman"/>
          <w:sz w:val="24"/>
          <w:szCs w:val="24"/>
        </w:rPr>
        <w:t xml:space="preserve"> сделок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 с другими юридическими лицами и</w:t>
      </w:r>
      <w:r w:rsidR="00594020">
        <w:rPr>
          <w:rFonts w:ascii="Times New Roman" w:hAnsi="Times New Roman" w:cs="Times New Roman"/>
          <w:sz w:val="24"/>
          <w:szCs w:val="24"/>
        </w:rPr>
        <w:t xml:space="preserve"> гражданами, </w:t>
      </w:r>
      <w:r w:rsidRPr="0049547E">
        <w:rPr>
          <w:rFonts w:ascii="Times New Roman" w:hAnsi="Times New Roman" w:cs="Times New Roman"/>
          <w:sz w:val="24"/>
          <w:szCs w:val="24"/>
        </w:rPr>
        <w:t>поскольку такое лицо, его супру</w:t>
      </w:r>
      <w:proofErr w:type="gramStart"/>
      <w:r w:rsidRPr="0049547E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49547E">
        <w:rPr>
          <w:rFonts w:ascii="Times New Roman" w:hAnsi="Times New Roman" w:cs="Times New Roman"/>
          <w:sz w:val="24"/>
          <w:szCs w:val="24"/>
        </w:rPr>
        <w:t>в том числе бывший}, родители,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бабушки, дедушки, дети, </w:t>
      </w:r>
      <w:r w:rsidRPr="00594020">
        <w:rPr>
          <w:rFonts w:ascii="Times New Roman" w:hAnsi="Times New Roman" w:cs="Times New Roman"/>
          <w:sz w:val="24"/>
          <w:szCs w:val="24"/>
        </w:rPr>
        <w:t xml:space="preserve">внуки, полнородные и </w:t>
      </w:r>
      <w:proofErr w:type="spellStart"/>
      <w:r w:rsidRPr="00594020">
        <w:rPr>
          <w:rFonts w:ascii="Times New Roman" w:hAnsi="Times New Roman" w:cs="Times New Roman"/>
          <w:sz w:val="24"/>
          <w:szCs w:val="24"/>
        </w:rPr>
        <w:t>неполнородные</w:t>
      </w:r>
      <w:proofErr w:type="spellEnd"/>
      <w:r w:rsidRPr="00594020">
        <w:rPr>
          <w:rFonts w:ascii="Times New Roman" w:hAnsi="Times New Roman" w:cs="Times New Roman"/>
          <w:sz w:val="24"/>
          <w:szCs w:val="24"/>
        </w:rPr>
        <w:t xml:space="preserve"> братья и сестры, а</w:t>
      </w:r>
      <w:r w:rsidR="00594020" w:rsidRP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также двоюродные братья и сестры, дяди, тети (в том числе братья и сестры</w:t>
      </w:r>
      <w:r w:rsidR="00594020">
        <w:rPr>
          <w:rFonts w:ascii="Times New Roman" w:hAnsi="Times New Roman" w:cs="Times New Roman"/>
          <w:sz w:val="24"/>
          <w:szCs w:val="24"/>
        </w:rPr>
        <w:t xml:space="preserve">, </w:t>
      </w:r>
      <w:r w:rsidRPr="00594020">
        <w:rPr>
          <w:rFonts w:ascii="Times New Roman" w:hAnsi="Times New Roman" w:cs="Times New Roman"/>
          <w:sz w:val="24"/>
          <w:szCs w:val="24"/>
        </w:rPr>
        <w:t>усыновителей этого лица), племянники, усыновители, усыновленные:</w:t>
      </w:r>
    </w:p>
    <w:p w:rsidR="00594020" w:rsidRPr="00594020" w:rsidRDefault="00594020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594020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 xml:space="preserve">- 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594020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 xml:space="preserve">в 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 xml:space="preserve">сделке 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594020">
        <w:rPr>
          <w:rFonts w:ascii="Times New Roman" w:hAnsi="Times New Roman" w:cs="Times New Roman"/>
          <w:sz w:val="24"/>
          <w:szCs w:val="24"/>
        </w:rPr>
        <w:t xml:space="preserve">стороной, выгодоприобретателем, 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посредником или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представителем,</w:t>
      </w:r>
    </w:p>
    <w:p w:rsidR="0049547E" w:rsidRPr="00594020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4020">
        <w:rPr>
          <w:rFonts w:ascii="Times New Roman" w:hAnsi="Times New Roman" w:cs="Times New Roman"/>
          <w:sz w:val="24"/>
          <w:szCs w:val="24"/>
        </w:rPr>
        <w:t>- владеют (каждый в отдельности или в совокупности) двадцатью и более процентами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голосующих акций акционерного общества или превышающей двадцать процентов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уставного капитала общества с ограниченной или дополнительной ответственностью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долей либо являются единственным или одним из не более чем трех учредителей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иного юридического лица, которое в сделке является контрагентом автономного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 xml:space="preserve">учреждения, выгодоприобретателем, 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594020">
        <w:rPr>
          <w:rFonts w:ascii="Times New Roman" w:hAnsi="Times New Roman" w:cs="Times New Roman"/>
          <w:sz w:val="24"/>
          <w:szCs w:val="24"/>
        </w:rPr>
        <w:t>посредником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594020">
        <w:rPr>
          <w:rFonts w:ascii="Times New Roman" w:hAnsi="Times New Roman" w:cs="Times New Roman"/>
          <w:sz w:val="24"/>
          <w:szCs w:val="24"/>
        </w:rPr>
        <w:t xml:space="preserve"> или 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594020">
        <w:rPr>
          <w:rFonts w:ascii="Times New Roman" w:hAnsi="Times New Roman" w:cs="Times New Roman"/>
          <w:sz w:val="24"/>
          <w:szCs w:val="24"/>
        </w:rPr>
        <w:t>представителем;</w:t>
      </w:r>
      <w:proofErr w:type="gramEnd"/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 xml:space="preserve">- </w:t>
      </w:r>
      <w:r w:rsidR="00594020">
        <w:rPr>
          <w:rFonts w:ascii="Times New Roman" w:hAnsi="Times New Roman" w:cs="Times New Roman"/>
          <w:sz w:val="24"/>
          <w:szCs w:val="24"/>
        </w:rPr>
        <w:t xml:space="preserve">  </w:t>
      </w:r>
      <w:r w:rsidRPr="00594020">
        <w:rPr>
          <w:rFonts w:ascii="Times New Roman" w:hAnsi="Times New Roman" w:cs="Times New Roman"/>
          <w:sz w:val="24"/>
          <w:szCs w:val="24"/>
        </w:rPr>
        <w:t>занимают должности в органах управления юридического лица, которое в сделке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является контрагентом учреждения, выгодоприобретателем, посредником или</w:t>
      </w:r>
      <w:r w:rsidR="00594020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представителем.</w:t>
      </w:r>
    </w:p>
    <w:p w:rsidR="00567EAD" w:rsidRPr="00594020" w:rsidRDefault="00567EAD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>При совершении сделки, в отношении которой имеется заинтересованность</w:t>
      </w:r>
      <w:r w:rsidR="00567EAD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отдельных лиц, должны быть приняты следующие меры:</w:t>
      </w:r>
      <w:r w:rsidR="00567E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EAD" w:rsidRPr="00594020" w:rsidRDefault="00567EAD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>1) само заинтересованное лицо до совершения сделки должно уведомить</w:t>
      </w:r>
      <w:r w:rsidR="00567EAD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руко</w:t>
      </w:r>
      <w:r w:rsidR="00567EAD">
        <w:rPr>
          <w:rFonts w:ascii="Times New Roman" w:hAnsi="Times New Roman" w:cs="Times New Roman"/>
          <w:sz w:val="24"/>
          <w:szCs w:val="24"/>
        </w:rPr>
        <w:t xml:space="preserve">водителя учреждения   об </w:t>
      </w:r>
      <w:r w:rsidRPr="00594020">
        <w:rPr>
          <w:rFonts w:ascii="Times New Roman" w:hAnsi="Times New Roman" w:cs="Times New Roman"/>
          <w:sz w:val="24"/>
          <w:szCs w:val="24"/>
        </w:rPr>
        <w:t xml:space="preserve"> известной ему</w:t>
      </w:r>
      <w:r w:rsidR="00567EAD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совершаемой сделке или известной ему предполагаемой сделке, в совершении</w:t>
      </w:r>
      <w:r w:rsidR="00567EAD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которых оно может быть признано заинтересованным;</w:t>
      </w:r>
    </w:p>
    <w:p w:rsidR="00567EAD" w:rsidRPr="00594020" w:rsidRDefault="00567EAD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>2) совершение такой сделки возможно лишь с предварительного одобрения</w:t>
      </w:r>
      <w:r w:rsidR="00567EAD">
        <w:rPr>
          <w:rFonts w:ascii="Times New Roman" w:hAnsi="Times New Roman" w:cs="Times New Roman"/>
          <w:sz w:val="24"/>
          <w:szCs w:val="24"/>
        </w:rPr>
        <w:t xml:space="preserve"> контрольного органа.   Решение  по сделке принимается </w:t>
      </w:r>
      <w:r w:rsidRPr="00594020">
        <w:rPr>
          <w:rFonts w:ascii="Times New Roman" w:hAnsi="Times New Roman" w:cs="Times New Roman"/>
          <w:sz w:val="24"/>
          <w:szCs w:val="24"/>
        </w:rPr>
        <w:t xml:space="preserve"> исходя из норм законодательства, обязательно для руководителя</w:t>
      </w:r>
      <w:r w:rsidR="00567EAD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учреждения.</w:t>
      </w:r>
    </w:p>
    <w:p w:rsidR="00567EAD" w:rsidRPr="00594020" w:rsidRDefault="00567EAD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4020">
        <w:rPr>
          <w:rFonts w:ascii="Times New Roman" w:hAnsi="Times New Roman" w:cs="Times New Roman"/>
          <w:sz w:val="24"/>
          <w:szCs w:val="24"/>
        </w:rPr>
        <w:t>Сделка, в совершении которой имеется заинтересованно</w:t>
      </w:r>
      <w:r w:rsidR="009D5F64">
        <w:rPr>
          <w:rFonts w:ascii="Times New Roman" w:hAnsi="Times New Roman" w:cs="Times New Roman"/>
          <w:sz w:val="24"/>
          <w:szCs w:val="24"/>
        </w:rPr>
        <w:t xml:space="preserve">сть, совершенная с  </w:t>
      </w:r>
      <w:r w:rsidRPr="00594020">
        <w:rPr>
          <w:rFonts w:ascii="Times New Roman" w:hAnsi="Times New Roman" w:cs="Times New Roman"/>
          <w:sz w:val="24"/>
          <w:szCs w:val="24"/>
        </w:rPr>
        <w:t>нарушением указанных требований, может быть признана недействительной, при этом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заинтересованное лицо, нарушившее обязанность уведомления о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заинтересованности, несет перед учреждением ответственность в размере убытков,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причиненных ему в результате совершения сделки, в совершении которой имеется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заинтересованность, с нарушением требований закона, независимо от того, была ли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эта сделка признана недействительной, если не докажет, что оно</w:t>
      </w:r>
      <w:proofErr w:type="gramEnd"/>
      <w:r w:rsidRPr="00594020">
        <w:rPr>
          <w:rFonts w:ascii="Times New Roman" w:hAnsi="Times New Roman" w:cs="Times New Roman"/>
          <w:sz w:val="24"/>
          <w:szCs w:val="24"/>
        </w:rPr>
        <w:t xml:space="preserve"> не знало и не могло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знать о предполагаемой сдел</w:t>
      </w:r>
      <w:r w:rsidR="009D5F64">
        <w:rPr>
          <w:rFonts w:ascii="Times New Roman" w:hAnsi="Times New Roman" w:cs="Times New Roman"/>
          <w:sz w:val="24"/>
          <w:szCs w:val="24"/>
        </w:rPr>
        <w:t>ке или о</w:t>
      </w:r>
      <w:r w:rsidRPr="00594020">
        <w:rPr>
          <w:rFonts w:ascii="Times New Roman" w:hAnsi="Times New Roman" w:cs="Times New Roman"/>
          <w:sz w:val="24"/>
          <w:szCs w:val="24"/>
        </w:rPr>
        <w:t xml:space="preserve"> своей заинтересованности в ее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 xml:space="preserve">совершении. </w:t>
      </w:r>
      <w:r w:rsidRPr="009D5F64">
        <w:rPr>
          <w:rFonts w:ascii="Times New Roman" w:hAnsi="Times New Roman" w:cs="Times New Roman"/>
          <w:b/>
          <w:sz w:val="24"/>
          <w:szCs w:val="24"/>
        </w:rPr>
        <w:t>Важным моментом является и то, что такую же ответственность</w:t>
      </w:r>
      <w:r w:rsidR="009D5F64" w:rsidRPr="009D5F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5F64">
        <w:rPr>
          <w:rFonts w:ascii="Times New Roman" w:hAnsi="Times New Roman" w:cs="Times New Roman"/>
          <w:b/>
          <w:sz w:val="24"/>
          <w:szCs w:val="24"/>
        </w:rPr>
        <w:t>несёт руководитель учреждения,</w:t>
      </w:r>
      <w:r w:rsidRPr="00594020">
        <w:rPr>
          <w:rFonts w:ascii="Times New Roman" w:hAnsi="Times New Roman" w:cs="Times New Roman"/>
          <w:sz w:val="24"/>
          <w:szCs w:val="24"/>
        </w:rPr>
        <w:t xml:space="preserve"> не являющ</w:t>
      </w:r>
      <w:r w:rsidR="009D5F64">
        <w:rPr>
          <w:rFonts w:ascii="Times New Roman" w:hAnsi="Times New Roman" w:cs="Times New Roman"/>
          <w:sz w:val="24"/>
          <w:szCs w:val="24"/>
        </w:rPr>
        <w:t xml:space="preserve">ийся лицом, заинтересованным в  </w:t>
      </w:r>
      <w:r w:rsidRPr="00594020">
        <w:rPr>
          <w:rFonts w:ascii="Times New Roman" w:hAnsi="Times New Roman" w:cs="Times New Roman"/>
          <w:sz w:val="24"/>
          <w:szCs w:val="24"/>
        </w:rPr>
        <w:t>совершении сделки, в совершении которой имеется заинтересованность, если не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докажет, что он не знал и не мог знать о наличии конфликта интересов в отношении</w:t>
      </w:r>
      <w:r w:rsidR="009D5F64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этой сделки.</w:t>
      </w:r>
    </w:p>
    <w:p w:rsidR="009D5F64" w:rsidRPr="00594020" w:rsidRDefault="009D5F64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D22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b/>
          <w:sz w:val="24"/>
          <w:szCs w:val="24"/>
        </w:rPr>
        <w:t>2 ситуация</w:t>
      </w:r>
      <w:r w:rsidRPr="00594020">
        <w:rPr>
          <w:rFonts w:ascii="Times New Roman" w:hAnsi="Times New Roman" w:cs="Times New Roman"/>
          <w:sz w:val="24"/>
          <w:szCs w:val="24"/>
        </w:rPr>
        <w:t>.</w:t>
      </w:r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 xml:space="preserve"> Руководитель (работник) учреждения в ходе выполнения своих трудовых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обязанностей участвует в принятии решений, которые могут принести материальную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или нематериальную выгоду лицам, являющимся его родственниками, друзьями или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иным лицам, с которыми связана его личная заинтересованность.</w:t>
      </w:r>
    </w:p>
    <w:p w:rsidR="00654D22" w:rsidRPr="00594020" w:rsidRDefault="00654D22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D22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b/>
          <w:sz w:val="24"/>
          <w:szCs w:val="24"/>
        </w:rPr>
        <w:t>1 пример</w:t>
      </w:r>
      <w:r w:rsidRPr="00594020">
        <w:rPr>
          <w:rFonts w:ascii="Times New Roman" w:hAnsi="Times New Roman" w:cs="Times New Roman"/>
          <w:sz w:val="24"/>
          <w:szCs w:val="24"/>
        </w:rPr>
        <w:t>.</w:t>
      </w:r>
    </w:p>
    <w:p w:rsidR="0049547E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>Одной из кандидатур на вакантную должность в учреждении является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кандидатура лица, с которым связана личная заинтересованность указанного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работника учреждения.</w:t>
      </w:r>
    </w:p>
    <w:p w:rsidR="00654D22" w:rsidRPr="00594020" w:rsidRDefault="00654D22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D22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654D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b/>
          <w:sz w:val="24"/>
          <w:szCs w:val="24"/>
        </w:rPr>
        <w:t>интересов:</w:t>
      </w:r>
    </w:p>
    <w:p w:rsidR="0049547E" w:rsidRPr="00594020" w:rsidRDefault="00654D22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доб</w:t>
      </w:r>
      <w:r w:rsidR="0049547E" w:rsidRPr="00594020">
        <w:rPr>
          <w:rFonts w:ascii="Times New Roman" w:hAnsi="Times New Roman" w:cs="Times New Roman"/>
          <w:sz w:val="24"/>
          <w:szCs w:val="24"/>
        </w:rPr>
        <w:t>ровольно отказаться от принятия решения в пользу лица, с которым связана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594020">
        <w:rPr>
          <w:rFonts w:ascii="Times New Roman" w:hAnsi="Times New Roman" w:cs="Times New Roman"/>
          <w:sz w:val="24"/>
          <w:szCs w:val="24"/>
        </w:rPr>
        <w:t>личная заинтересованность работника учреждения;</w:t>
      </w:r>
    </w:p>
    <w:p w:rsidR="00654D22" w:rsidRDefault="00654D22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D22" w:rsidRDefault="00654D22" w:rsidP="00654D2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3   -</w:t>
      </w:r>
    </w:p>
    <w:p w:rsidR="000F4213" w:rsidRDefault="000F4213" w:rsidP="00654D2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47E" w:rsidRPr="00594020" w:rsidRDefault="0049547E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20">
        <w:rPr>
          <w:rFonts w:ascii="Times New Roman" w:hAnsi="Times New Roman" w:cs="Times New Roman"/>
          <w:sz w:val="24"/>
          <w:szCs w:val="24"/>
        </w:rPr>
        <w:t>2) сообщить в письменной форме руководителю учреждения о возникновении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личной заинтересованности, которая приводит или может привести к конфликту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94020">
        <w:rPr>
          <w:rFonts w:ascii="Times New Roman" w:hAnsi="Times New Roman" w:cs="Times New Roman"/>
          <w:sz w:val="24"/>
          <w:szCs w:val="24"/>
        </w:rPr>
        <w:t>интересов;</w:t>
      </w:r>
    </w:p>
    <w:p w:rsidR="00654D22" w:rsidRDefault="00654D22" w:rsidP="00594020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3) руководитель учреждения может принять решение об отстранении работника</w:t>
      </w:r>
      <w:r w:rsidR="00654D22" w:rsidRP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 от принятия решения, которое является предметом конфликта интересов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либо о его переводе на иную должность, либо изменить круг его должностных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обязанностей.</w:t>
      </w:r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b/>
          <w:sz w:val="24"/>
          <w:szCs w:val="24"/>
        </w:rPr>
        <w:t>2 пример</w:t>
      </w:r>
      <w:r w:rsidRPr="00654D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Одной из кандидатур на вакантную должность в учреждении является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кандидатура лица, с которым связана личная заинтересованность руководителя</w:t>
      </w:r>
      <w:r w:rsidR="00654D22">
        <w:rPr>
          <w:rFonts w:ascii="Times New Roman" w:hAnsi="Times New Roman" w:cs="Times New Roman"/>
          <w:sz w:val="24"/>
          <w:szCs w:val="24"/>
        </w:rPr>
        <w:t xml:space="preserve"> учреждения. </w:t>
      </w:r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D22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654D22">
        <w:rPr>
          <w:rFonts w:ascii="Times New Roman" w:hAnsi="Times New Roman" w:cs="Times New Roman"/>
          <w:b/>
          <w:sz w:val="24"/>
          <w:szCs w:val="24"/>
        </w:rPr>
        <w:t xml:space="preserve"> интересов:</w:t>
      </w:r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добровольно отказаться от принятия решения в пользу лица, с которым связана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личная заинтересованность руков</w:t>
      </w:r>
      <w:r w:rsidR="00654D22">
        <w:rPr>
          <w:rFonts w:ascii="Times New Roman" w:hAnsi="Times New Roman" w:cs="Times New Roman"/>
          <w:sz w:val="24"/>
          <w:szCs w:val="24"/>
        </w:rPr>
        <w:t xml:space="preserve">одителя учреждения; </w:t>
      </w:r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2) сообщить в письменной форме</w:t>
      </w:r>
      <w:r w:rsidR="00654D22">
        <w:rPr>
          <w:rFonts w:ascii="Times New Roman" w:hAnsi="Times New Roman" w:cs="Times New Roman"/>
          <w:sz w:val="24"/>
          <w:szCs w:val="24"/>
        </w:rPr>
        <w:t xml:space="preserve"> руководителю контрольного органа </w:t>
      </w:r>
      <w:r w:rsidRPr="00654D22">
        <w:rPr>
          <w:rFonts w:ascii="Times New Roman" w:hAnsi="Times New Roman" w:cs="Times New Roman"/>
          <w:sz w:val="24"/>
          <w:szCs w:val="24"/>
        </w:rPr>
        <w:t>о возникновении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личной заинтересованности, которая приводит или может привести к конфликту</w:t>
      </w:r>
      <w:r w:rsidR="00654D22">
        <w:rPr>
          <w:rFonts w:ascii="Times New Roman" w:hAnsi="Times New Roman" w:cs="Times New Roman"/>
          <w:sz w:val="24"/>
          <w:szCs w:val="24"/>
        </w:rPr>
        <w:t xml:space="preserve"> интересов</w:t>
      </w:r>
      <w:r w:rsidRPr="00654D22">
        <w:rPr>
          <w:rFonts w:ascii="Times New Roman" w:hAnsi="Times New Roman" w:cs="Times New Roman"/>
          <w:sz w:val="24"/>
          <w:szCs w:val="24"/>
        </w:rPr>
        <w:t>;</w:t>
      </w:r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решение воп</w:t>
      </w:r>
      <w:r w:rsidR="0049547E" w:rsidRPr="00654D22">
        <w:rPr>
          <w:rFonts w:ascii="Times New Roman" w:hAnsi="Times New Roman" w:cs="Times New Roman"/>
          <w:sz w:val="24"/>
          <w:szCs w:val="24"/>
        </w:rPr>
        <w:t>роса об отстранении руководителя учреждения от принятия решения,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которо</w:t>
      </w:r>
      <w:r>
        <w:rPr>
          <w:rFonts w:ascii="Times New Roman" w:hAnsi="Times New Roman" w:cs="Times New Roman"/>
          <w:sz w:val="24"/>
          <w:szCs w:val="24"/>
        </w:rPr>
        <w:t xml:space="preserve">е является предметом конфликта </w:t>
      </w:r>
      <w:r w:rsidR="0049547E" w:rsidRPr="00654D22">
        <w:rPr>
          <w:rFonts w:ascii="Times New Roman" w:hAnsi="Times New Roman" w:cs="Times New Roman"/>
          <w:sz w:val="24"/>
          <w:szCs w:val="24"/>
        </w:rPr>
        <w:t>интересов, принимается 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9547E" w:rsidRPr="00654D22">
        <w:rPr>
          <w:rFonts w:ascii="Times New Roman" w:hAnsi="Times New Roman" w:cs="Times New Roman"/>
          <w:sz w:val="24"/>
          <w:szCs w:val="24"/>
        </w:rPr>
        <w:t>.</w:t>
      </w:r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654D22" w:rsidRPr="00654D22">
        <w:rPr>
          <w:rFonts w:ascii="Times New Roman" w:hAnsi="Times New Roman" w:cs="Times New Roman"/>
          <w:b/>
          <w:sz w:val="24"/>
          <w:szCs w:val="24"/>
        </w:rPr>
        <w:t>с</w:t>
      </w:r>
      <w:r w:rsidR="0049547E" w:rsidRPr="00654D22">
        <w:rPr>
          <w:rFonts w:ascii="Times New Roman" w:hAnsi="Times New Roman" w:cs="Times New Roman"/>
          <w:b/>
          <w:sz w:val="24"/>
          <w:szCs w:val="24"/>
        </w:rPr>
        <w:t>итуация.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D22">
        <w:rPr>
          <w:rFonts w:ascii="Times New Roman" w:hAnsi="Times New Roman" w:cs="Times New Roman"/>
          <w:sz w:val="24"/>
          <w:szCs w:val="24"/>
        </w:rPr>
        <w:t>Работник учреждения, ответственный за осуществление закупок товаров, работ, услуг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для обеспечения государственных (муниципальных} нужд, участвует в осуществлении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выбора из ограниченного числа поставщиков в пользу организации, в которой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руководителем, его заместителем, руководителем отдела продаж является его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родственник или иное лицо, с которым связана личная заинтересованность работника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учреждения.</w:t>
      </w:r>
      <w:proofErr w:type="gramEnd"/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54D22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(или} урегулирования конфликта</w:t>
      </w:r>
      <w:r w:rsidR="00654D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b/>
          <w:sz w:val="24"/>
          <w:szCs w:val="24"/>
        </w:rPr>
        <w:t>интересов:</w:t>
      </w:r>
      <w:proofErr w:type="gramEnd"/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сообщить в письменной форме руководителю учреждения о возникновении‚</w:t>
      </w:r>
      <w:r w:rsid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личной заинтересован</w:t>
      </w:r>
      <w:r w:rsidR="005204C5">
        <w:rPr>
          <w:rFonts w:ascii="Times New Roman" w:hAnsi="Times New Roman" w:cs="Times New Roman"/>
          <w:sz w:val="24"/>
          <w:szCs w:val="24"/>
        </w:rPr>
        <w:t>ности, которая приводит или може</w:t>
      </w:r>
      <w:r w:rsidRPr="00654D22">
        <w:rPr>
          <w:rFonts w:ascii="Times New Roman" w:hAnsi="Times New Roman" w:cs="Times New Roman"/>
          <w:sz w:val="24"/>
          <w:szCs w:val="24"/>
        </w:rPr>
        <w:t>т привести к конфликту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интересов (руководитель учреждения сообщает о личной заинтересованности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руководителю областного органа);</w:t>
      </w:r>
    </w:p>
    <w:p w:rsidR="00654D22" w:rsidRPr="00654D22" w:rsidRDefault="00654D22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2) руководитель учреждения может принять одно из решений: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D22">
        <w:rPr>
          <w:rFonts w:ascii="Times New Roman" w:hAnsi="Times New Roman" w:cs="Times New Roman"/>
          <w:sz w:val="24"/>
          <w:szCs w:val="24"/>
        </w:rPr>
        <w:t>- об отстранении работника учреждения от исполнения обязанностей по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осуществлению закупок, в которых одним из потенциальных поставщиков учреждения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является организация, руководителем, его заместителем, руководителем отдела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продаж в которой является родственник работника учреждения или иное лицо, с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которым связана личная заинтересованность работника учреждения;</w:t>
      </w:r>
      <w:proofErr w:type="gramEnd"/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 переводе такого работника учреждения на иную должность;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об изменении круга должностных обязанностей работника учреждения;</w:t>
      </w:r>
    </w:p>
    <w:p w:rsidR="005204C5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3) руководитель учреждени</w:t>
      </w:r>
      <w:r w:rsidR="005204C5">
        <w:rPr>
          <w:rFonts w:ascii="Times New Roman" w:hAnsi="Times New Roman" w:cs="Times New Roman"/>
          <w:sz w:val="24"/>
          <w:szCs w:val="24"/>
        </w:rPr>
        <w:t xml:space="preserve">я может быть временно отстранен </w:t>
      </w:r>
      <w:r w:rsidRPr="00654D22">
        <w:rPr>
          <w:rFonts w:ascii="Times New Roman" w:hAnsi="Times New Roman" w:cs="Times New Roman"/>
          <w:sz w:val="24"/>
          <w:szCs w:val="24"/>
        </w:rPr>
        <w:t>от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 xml:space="preserve"> </w:t>
      </w:r>
      <w:r w:rsidRPr="005204C5">
        <w:rPr>
          <w:rFonts w:ascii="Times New Roman" w:hAnsi="Times New Roman" w:cs="Times New Roman"/>
          <w:sz w:val="24"/>
          <w:szCs w:val="24"/>
        </w:rPr>
        <w:t>принятия подобного</w:t>
      </w:r>
      <w:r w:rsidR="005204C5">
        <w:rPr>
          <w:rFonts w:ascii="Times New Roman" w:hAnsi="Times New Roman" w:cs="Times New Roman"/>
          <w:sz w:val="24"/>
          <w:szCs w:val="24"/>
        </w:rPr>
        <w:t xml:space="preserve"> решения </w:t>
      </w:r>
    </w:p>
    <w:p w:rsidR="005204C5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4C5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4C5">
        <w:rPr>
          <w:rFonts w:ascii="Times New Roman" w:hAnsi="Times New Roman" w:cs="Times New Roman"/>
          <w:b/>
          <w:sz w:val="24"/>
          <w:szCs w:val="24"/>
        </w:rPr>
        <w:t>4 ситуация</w:t>
      </w:r>
      <w:r w:rsidRPr="00654D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Работник учреждения принимает решение о закупке учреждением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товаров, являющихся результатами инт</w:t>
      </w:r>
      <w:r w:rsidR="005204C5">
        <w:rPr>
          <w:rFonts w:ascii="Times New Roman" w:hAnsi="Times New Roman" w:cs="Times New Roman"/>
          <w:sz w:val="24"/>
          <w:szCs w:val="24"/>
        </w:rPr>
        <w:t>еллектуальной деятельности, на к</w:t>
      </w:r>
      <w:r w:rsidRPr="00654D22">
        <w:rPr>
          <w:rFonts w:ascii="Times New Roman" w:hAnsi="Times New Roman" w:cs="Times New Roman"/>
          <w:sz w:val="24"/>
          <w:szCs w:val="24"/>
        </w:rPr>
        <w:t>оторую он, его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родственник или иное лицо, с которым связана личная заинтересованность такого</w:t>
      </w:r>
      <w:r w:rsidR="005204C5">
        <w:rPr>
          <w:rFonts w:ascii="Times New Roman" w:hAnsi="Times New Roman" w:cs="Times New Roman"/>
          <w:sz w:val="24"/>
          <w:szCs w:val="24"/>
        </w:rPr>
        <w:t xml:space="preserve"> р</w:t>
      </w:r>
      <w:r w:rsidRPr="00654D22">
        <w:rPr>
          <w:rFonts w:ascii="Times New Roman" w:hAnsi="Times New Roman" w:cs="Times New Roman"/>
          <w:sz w:val="24"/>
          <w:szCs w:val="24"/>
        </w:rPr>
        <w:t>аботника, обладает исключительными правами.</w:t>
      </w:r>
    </w:p>
    <w:p w:rsidR="004348E4" w:rsidRDefault="004348E4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8E4" w:rsidRDefault="004348E4" w:rsidP="004348E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4   -</w:t>
      </w:r>
    </w:p>
    <w:p w:rsidR="004348E4" w:rsidRPr="00654D22" w:rsidRDefault="004348E4" w:rsidP="004348E4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4C5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5204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04C5">
        <w:rPr>
          <w:rFonts w:ascii="Times New Roman" w:hAnsi="Times New Roman" w:cs="Times New Roman"/>
          <w:b/>
          <w:sz w:val="24"/>
          <w:szCs w:val="24"/>
        </w:rPr>
        <w:t>интересов:</w:t>
      </w:r>
    </w:p>
    <w:p w:rsidR="005204C5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E" w:rsidRPr="005204C5" w:rsidRDefault="005204C5" w:rsidP="005204C5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9547E" w:rsidRPr="005204C5">
        <w:rPr>
          <w:rFonts w:ascii="Times New Roman" w:hAnsi="Times New Roman" w:cs="Times New Roman"/>
          <w:sz w:val="24"/>
          <w:szCs w:val="24"/>
        </w:rPr>
        <w:t>сообщить в письменной форме руководителю учреждения о возникновении</w:t>
      </w:r>
      <w:r w:rsidRPr="005204C5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5204C5">
        <w:rPr>
          <w:rFonts w:ascii="Times New Roman" w:hAnsi="Times New Roman" w:cs="Times New Roman"/>
          <w:sz w:val="24"/>
          <w:szCs w:val="24"/>
        </w:rPr>
        <w:t>личной заинтересованности, которая приводит или может привести к конфликту</w:t>
      </w:r>
      <w:r w:rsidRPr="005204C5">
        <w:rPr>
          <w:rFonts w:ascii="Times New Roman" w:hAnsi="Times New Roman" w:cs="Times New Roman"/>
          <w:sz w:val="24"/>
          <w:szCs w:val="24"/>
        </w:rPr>
        <w:t xml:space="preserve"> интересов;</w:t>
      </w:r>
    </w:p>
    <w:p w:rsidR="005204C5" w:rsidRPr="005204C5" w:rsidRDefault="005204C5" w:rsidP="005204C5">
      <w:pPr>
        <w:pStyle w:val="a3"/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2)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 xml:space="preserve"> 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руководитель учреждения может принять одна из решений: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об отстранении работника учреждения от исполнения обязанностей по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осуществлению закупок товаров, являющихся результатами интеллектуальной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деятельности, на которую он, его родственник или иное лицо, с которым связана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личная заинтересованность такого работника, обладает исключительными правами;</w:t>
      </w:r>
    </w:p>
    <w:p w:rsidR="005204C5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- с 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переводе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работника учреждения на иную должность;</w:t>
      </w:r>
    </w:p>
    <w:p w:rsidR="005204C5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 </w:t>
      </w:r>
      <w:r w:rsidR="0049547E" w:rsidRPr="00654D22">
        <w:rPr>
          <w:rFonts w:ascii="Times New Roman" w:hAnsi="Times New Roman" w:cs="Times New Roman"/>
          <w:sz w:val="24"/>
          <w:szCs w:val="24"/>
        </w:rPr>
        <w:t xml:space="preserve"> изменении круга должностных обязанностей работника учреждения;</w:t>
      </w:r>
    </w:p>
    <w:p w:rsidR="005204C5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3) руководитель учреждения может быть временно отстранен от принятия подобного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решения.</w:t>
      </w:r>
    </w:p>
    <w:p w:rsidR="005204C5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04C5" w:rsidRPr="005204C5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4C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04C5">
        <w:rPr>
          <w:rFonts w:ascii="Times New Roman" w:hAnsi="Times New Roman" w:cs="Times New Roman"/>
          <w:b/>
          <w:sz w:val="24"/>
          <w:szCs w:val="24"/>
        </w:rPr>
        <w:t>с</w:t>
      </w:r>
      <w:r w:rsidR="0049547E" w:rsidRPr="005204C5">
        <w:rPr>
          <w:rFonts w:ascii="Times New Roman" w:hAnsi="Times New Roman" w:cs="Times New Roman"/>
          <w:b/>
          <w:sz w:val="24"/>
          <w:szCs w:val="24"/>
        </w:rPr>
        <w:t xml:space="preserve">итуация. 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Работник учреждения, его родственник или иное лицо, с которым связана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личная заинтересованность такого работника, владеет ценными бумагами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организации, которая имеет деловые отношения с учреждением, намеревается</w:t>
      </w:r>
      <w:r w:rsidR="005204C5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установить такие отношения.</w:t>
      </w:r>
    </w:p>
    <w:p w:rsidR="005204C5" w:rsidRPr="00654D22" w:rsidRDefault="005204C5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4C5">
        <w:rPr>
          <w:rFonts w:ascii="Times New Roman" w:hAnsi="Times New Roman" w:cs="Times New Roman"/>
          <w:b/>
          <w:sz w:val="24"/>
          <w:szCs w:val="24"/>
        </w:rPr>
        <w:t>Пример:</w:t>
      </w:r>
      <w:r w:rsidRPr="00654D22">
        <w:rPr>
          <w:rFonts w:ascii="Times New Roman" w:hAnsi="Times New Roman" w:cs="Times New Roman"/>
          <w:sz w:val="24"/>
          <w:szCs w:val="24"/>
        </w:rPr>
        <w:t xml:space="preserve"> работник учреждения имеет отношение к принятию решений о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инвестировании средств учреждения (в частности, работник автономного учреждения,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включенный в состав наблюдательн</w:t>
      </w:r>
      <w:r w:rsidR="0066146F">
        <w:rPr>
          <w:rFonts w:ascii="Times New Roman" w:hAnsi="Times New Roman" w:cs="Times New Roman"/>
          <w:sz w:val="24"/>
          <w:szCs w:val="24"/>
        </w:rPr>
        <w:t>ого совета такого учреждения</w:t>
      </w:r>
      <w:r w:rsidRPr="00654D22">
        <w:rPr>
          <w:rFonts w:ascii="Times New Roman" w:hAnsi="Times New Roman" w:cs="Times New Roman"/>
          <w:sz w:val="24"/>
          <w:szCs w:val="24"/>
        </w:rPr>
        <w:t>. Потенциальным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объектом инвестиций является организация, ценные бумаги которой принадлежат</w:t>
      </w:r>
      <w:r w:rsidR="0066146F">
        <w:rPr>
          <w:rFonts w:ascii="Times New Roman" w:hAnsi="Times New Roman" w:cs="Times New Roman"/>
          <w:sz w:val="24"/>
          <w:szCs w:val="24"/>
        </w:rPr>
        <w:t xml:space="preserve"> такому работнику. </w:t>
      </w:r>
    </w:p>
    <w:p w:rsidR="0066146F" w:rsidRPr="00654D22" w:rsidRDefault="0066146F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6146F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{или) урегулирования конфликта</w:t>
      </w:r>
      <w:r w:rsidR="00661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46F">
        <w:rPr>
          <w:rFonts w:ascii="Times New Roman" w:hAnsi="Times New Roman" w:cs="Times New Roman"/>
          <w:b/>
          <w:sz w:val="24"/>
          <w:szCs w:val="24"/>
        </w:rPr>
        <w:t>интересов:</w:t>
      </w:r>
      <w:proofErr w:type="gramEnd"/>
    </w:p>
    <w:p w:rsidR="0066146F" w:rsidRPr="0066146F" w:rsidRDefault="0066146F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работнику учреждения рекомендуется передать имеющиеся ценные бумаги в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доверительное управление в соответствии с положениями главы 53 части первой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Гражданского кодекса' Российской Федерации или продать их;</w:t>
      </w:r>
    </w:p>
    <w:p w:rsidR="0066146F" w:rsidRPr="00654D22" w:rsidRDefault="0066146F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D22">
        <w:rPr>
          <w:rFonts w:ascii="Times New Roman" w:hAnsi="Times New Roman" w:cs="Times New Roman"/>
          <w:sz w:val="24"/>
          <w:szCs w:val="24"/>
        </w:rPr>
        <w:t>2) сообщить в письменной форме руководителю учреждения (в автономном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учреждении - также и в наблюдательный совет автономного учреждения, если в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соответствии с уставом автономного учреждения решение о назначении такого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работника членом наблюдательного совета принимается руководителем учреждения)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заинтересованности, которая приводит или может привести</w:t>
      </w:r>
      <w:r w:rsidR="0066146F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к конфликту интересов (руководител</w:t>
      </w:r>
      <w:r w:rsidR="0066146F">
        <w:rPr>
          <w:rFonts w:ascii="Times New Roman" w:hAnsi="Times New Roman" w:cs="Times New Roman"/>
          <w:sz w:val="24"/>
          <w:szCs w:val="24"/>
        </w:rPr>
        <w:t xml:space="preserve">ь учреждения сообщает о личной  </w:t>
      </w:r>
      <w:r w:rsidRPr="00654D22">
        <w:rPr>
          <w:rFonts w:ascii="Times New Roman" w:hAnsi="Times New Roman" w:cs="Times New Roman"/>
          <w:sz w:val="24"/>
          <w:szCs w:val="24"/>
        </w:rPr>
        <w:t>заинтересов</w:t>
      </w:r>
      <w:r w:rsidR="0066146F">
        <w:rPr>
          <w:rFonts w:ascii="Times New Roman" w:hAnsi="Times New Roman" w:cs="Times New Roman"/>
          <w:sz w:val="24"/>
          <w:szCs w:val="24"/>
        </w:rPr>
        <w:t xml:space="preserve">анности руководителю контрольного </w:t>
      </w:r>
      <w:r w:rsidRPr="00654D22">
        <w:rPr>
          <w:rFonts w:ascii="Times New Roman" w:hAnsi="Times New Roman" w:cs="Times New Roman"/>
          <w:sz w:val="24"/>
          <w:szCs w:val="24"/>
        </w:rPr>
        <w:t>органа);</w:t>
      </w:r>
      <w:proofErr w:type="gramEnd"/>
    </w:p>
    <w:p w:rsidR="0066146F" w:rsidRPr="00654D22" w:rsidRDefault="0066146F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3) руководитель учреждения может принять одно из решений: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 временном отстранении работника учрежден</w:t>
      </w:r>
      <w:r w:rsidR="00DC0140">
        <w:rPr>
          <w:rFonts w:ascii="Times New Roman" w:hAnsi="Times New Roman" w:cs="Times New Roman"/>
          <w:sz w:val="24"/>
          <w:szCs w:val="24"/>
        </w:rPr>
        <w:t>ия от исполнения обязанностей;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 переводе такого работника учреждения на иную должность;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об изменении круга должностных обязанностей работника учреждения;</w:t>
      </w:r>
    </w:p>
    <w:p w:rsidR="00DC0140" w:rsidRPr="00654D22" w:rsidRDefault="00DC0140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4) руководитель учреждения может быть временно отстранен от принятия подобного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решения.</w:t>
      </w:r>
    </w:p>
    <w:p w:rsidR="00DC0140" w:rsidRPr="00654D22" w:rsidRDefault="00DC0140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140" w:rsidRDefault="00DC0140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140">
        <w:rPr>
          <w:rFonts w:ascii="Times New Roman" w:hAnsi="Times New Roman" w:cs="Times New Roman"/>
          <w:b/>
          <w:sz w:val="24"/>
          <w:szCs w:val="24"/>
        </w:rPr>
        <w:t>6 с</w:t>
      </w:r>
      <w:r w:rsidR="0049547E" w:rsidRPr="00DC0140">
        <w:rPr>
          <w:rFonts w:ascii="Times New Roman" w:hAnsi="Times New Roman" w:cs="Times New Roman"/>
          <w:b/>
          <w:sz w:val="24"/>
          <w:szCs w:val="24"/>
        </w:rPr>
        <w:t xml:space="preserve">итуация. </w:t>
      </w:r>
    </w:p>
    <w:p w:rsidR="00DC0140" w:rsidRPr="00DC0140" w:rsidRDefault="00DC0140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Работник учреждения, его родственник или иное лицо, с которым связана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личная заинтересованность такого работника, имеет финансовые или имущественные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обязательства</w:t>
      </w:r>
    </w:p>
    <w:p w:rsidR="00FE103E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03E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03E" w:rsidRDefault="004348E4" w:rsidP="00FE103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5</w:t>
      </w:r>
      <w:r w:rsidR="00FE103E">
        <w:rPr>
          <w:rFonts w:ascii="Times New Roman" w:hAnsi="Times New Roman" w:cs="Times New Roman"/>
          <w:sz w:val="24"/>
          <w:szCs w:val="24"/>
        </w:rPr>
        <w:t xml:space="preserve">   -</w:t>
      </w:r>
    </w:p>
    <w:p w:rsidR="00FE103E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перед организацией, с которой у учреждения сложились (складываются)</w:t>
      </w:r>
      <w:r w:rsidR="00DC0140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деловые отношения.</w:t>
      </w:r>
    </w:p>
    <w:p w:rsidR="00DC0140" w:rsidRPr="00654D22" w:rsidRDefault="00DC0140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03E">
        <w:rPr>
          <w:rFonts w:ascii="Times New Roman" w:hAnsi="Times New Roman" w:cs="Times New Roman"/>
          <w:b/>
          <w:sz w:val="24"/>
          <w:szCs w:val="24"/>
        </w:rPr>
        <w:t>Пример:</w:t>
      </w:r>
      <w:r>
        <w:rPr>
          <w:rFonts w:ascii="Times New Roman" w:hAnsi="Times New Roman" w:cs="Times New Roman"/>
          <w:sz w:val="24"/>
          <w:szCs w:val="24"/>
        </w:rPr>
        <w:t xml:space="preserve"> работни</w:t>
      </w:r>
      <w:r w:rsidR="0049547E" w:rsidRPr="00654D22">
        <w:rPr>
          <w:rFonts w:ascii="Times New Roman" w:hAnsi="Times New Roman" w:cs="Times New Roman"/>
          <w:sz w:val="24"/>
          <w:szCs w:val="24"/>
        </w:rPr>
        <w:t>к учреждения имеет кредитные обязательства перед организацией,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при этом в трудовые обязанности такого работника входит участие в принятии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решений о привлечении учреждением заемных средств, а организация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одним из возможных кредиторов учреждения.</w:t>
      </w:r>
    </w:p>
    <w:p w:rsidR="00FE103E" w:rsidRPr="00654D22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FE103E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103E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FE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03E">
        <w:rPr>
          <w:rFonts w:ascii="Times New Roman" w:hAnsi="Times New Roman" w:cs="Times New Roman"/>
          <w:b/>
          <w:sz w:val="24"/>
          <w:szCs w:val="24"/>
        </w:rPr>
        <w:t>интересов:</w:t>
      </w:r>
    </w:p>
    <w:p w:rsidR="00FE103E" w:rsidRPr="00FE103E" w:rsidRDefault="00FE103E" w:rsidP="00FE103E">
      <w:pPr>
        <w:keepNext/>
        <w:keepLine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348E4" w:rsidRDefault="0049547E" w:rsidP="00FE103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работнику учреждения следует сообщить в письменной форме руководителю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</w:t>
      </w:r>
      <w:r w:rsidR="004348E4">
        <w:rPr>
          <w:rFonts w:ascii="Times New Roman" w:hAnsi="Times New Roman" w:cs="Times New Roman"/>
          <w:sz w:val="24"/>
          <w:szCs w:val="24"/>
        </w:rPr>
        <w:t>;</w:t>
      </w:r>
    </w:p>
    <w:p w:rsidR="0049547E" w:rsidRPr="00654D22" w:rsidRDefault="0049547E" w:rsidP="00FE103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2) руководитель учреждения может принять одно из решений: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об оказании помощи работнику в выполнении финансовых или имущественных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обязательств;</w:t>
      </w:r>
    </w:p>
    <w:p w:rsidR="004348E4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об отстранении работника учреждения временно от исполнения обязанностей по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участию в принятии решений о привлечении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заемных денежных средств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учреждением из организации, перед который имеются финансовые или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имущественные обязательства самого работника учреждения, его родственника или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иного лица, с которым связана его личная заинтересованность</w:t>
      </w:r>
      <w:r w:rsidR="004348E4">
        <w:rPr>
          <w:rFonts w:ascii="Times New Roman" w:hAnsi="Times New Roman" w:cs="Times New Roman"/>
          <w:sz w:val="24"/>
          <w:szCs w:val="24"/>
        </w:rPr>
        <w:t>;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 - о переводе такого работника учреждения на иную должность;</w:t>
      </w:r>
    </w:p>
    <w:p w:rsidR="004348E4" w:rsidRPr="00654D22" w:rsidRDefault="004348E4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об изменении круга должностных обязанностей работника учреждения;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3) руководитель учреждения может быть временно отстранен от принятия подобного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решения.</w:t>
      </w:r>
    </w:p>
    <w:p w:rsidR="00FE103E" w:rsidRPr="00654D22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03E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B70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49547E" w:rsidRPr="00FE103E">
        <w:rPr>
          <w:rFonts w:ascii="Times New Roman" w:hAnsi="Times New Roman" w:cs="Times New Roman"/>
          <w:b/>
          <w:sz w:val="24"/>
          <w:szCs w:val="24"/>
        </w:rPr>
        <w:t>итуация.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Работник учреждения участвует в принятии решения об установлении</w:t>
      </w:r>
      <w:r w:rsidR="00FE103E">
        <w:rPr>
          <w:rFonts w:ascii="Times New Roman" w:hAnsi="Times New Roman" w:cs="Times New Roman"/>
          <w:sz w:val="24"/>
          <w:szCs w:val="24"/>
        </w:rPr>
        <w:t xml:space="preserve"> (сохранении) деловых </w:t>
      </w:r>
      <w:r w:rsidRPr="00654D22">
        <w:rPr>
          <w:rFonts w:ascii="Times New Roman" w:hAnsi="Times New Roman" w:cs="Times New Roman"/>
          <w:sz w:val="24"/>
          <w:szCs w:val="24"/>
        </w:rPr>
        <w:t>отношений учреждения с организацией, которая имеет перед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работником, его родственником или иным лицом, с которым связана его личная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заинтересованность, финансовые или имущественные обязательства.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03E">
        <w:rPr>
          <w:rFonts w:ascii="Times New Roman" w:hAnsi="Times New Roman" w:cs="Times New Roman"/>
          <w:b/>
          <w:sz w:val="24"/>
          <w:szCs w:val="24"/>
        </w:rPr>
        <w:t>Пример:</w:t>
      </w:r>
      <w:r w:rsidRPr="00654D22">
        <w:rPr>
          <w:rFonts w:ascii="Times New Roman" w:hAnsi="Times New Roman" w:cs="Times New Roman"/>
          <w:sz w:val="24"/>
          <w:szCs w:val="24"/>
        </w:rPr>
        <w:t xml:space="preserve"> перед работником учреждения другая организация имеет обязательство за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использование товаров, являющихся результатами интеллектуальной деятельности, на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которую работник или иное лицо, с которым связана личная заинтересованность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работника, обладает исключительными правами. При этом в полномочия работника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 входит принятие решений о сохранении или прекращении деловых</w:t>
      </w:r>
      <w:r w:rsidR="00FE103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отношений учреждения с указанной организацией.</w:t>
      </w:r>
    </w:p>
    <w:p w:rsidR="00FE103E" w:rsidRPr="00654D22" w:rsidRDefault="00FE103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03E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FE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03E">
        <w:rPr>
          <w:rFonts w:ascii="Times New Roman" w:hAnsi="Times New Roman" w:cs="Times New Roman"/>
          <w:b/>
          <w:sz w:val="24"/>
          <w:szCs w:val="24"/>
        </w:rPr>
        <w:t>интересов:</w:t>
      </w:r>
    </w:p>
    <w:p w:rsidR="00AB709E" w:rsidRPr="00FE103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работнику учреждения следует сообщить в письменной форме руководителю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 о возникновении личной заинтересованности, которая приводит или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 xml:space="preserve">может привести </w:t>
      </w:r>
      <w:r w:rsidR="00AB709E">
        <w:rPr>
          <w:rFonts w:ascii="Times New Roman" w:hAnsi="Times New Roman" w:cs="Times New Roman"/>
          <w:sz w:val="24"/>
          <w:szCs w:val="24"/>
        </w:rPr>
        <w:t>к конфликту интересов</w:t>
      </w:r>
      <w:r w:rsidRPr="00654D22">
        <w:rPr>
          <w:rFonts w:ascii="Times New Roman" w:hAnsi="Times New Roman" w:cs="Times New Roman"/>
          <w:sz w:val="24"/>
          <w:szCs w:val="24"/>
        </w:rPr>
        <w:t>;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2) руководитель учреждения может принять одно из решений;</w:t>
      </w:r>
    </w:p>
    <w:p w:rsidR="0049547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 </w:t>
      </w:r>
      <w:r w:rsidR="0049547E" w:rsidRPr="00654D22">
        <w:rPr>
          <w:rFonts w:ascii="Times New Roman" w:hAnsi="Times New Roman" w:cs="Times New Roman"/>
          <w:sz w:val="24"/>
          <w:szCs w:val="24"/>
        </w:rPr>
        <w:t xml:space="preserve"> отстранении работника учреждения временно от исполнения обязанностей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участию в принятии решений в отношении</w:t>
      </w:r>
      <w:proofErr w:type="gramEnd"/>
      <w:r w:rsidR="0049547E" w:rsidRPr="00654D22">
        <w:rPr>
          <w:rFonts w:ascii="Times New Roman" w:hAnsi="Times New Roman" w:cs="Times New Roman"/>
          <w:sz w:val="24"/>
          <w:szCs w:val="24"/>
        </w:rPr>
        <w:t xml:space="preserve"> организации, которая перед таким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работником, его родственником или иным лицом, с которым связана его личная: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заинтересованность, имеет обязательство;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об изменении круга должностных обязанностей работника учреждения;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3) руководитель учреждения может быть временно отстранен от принятия подобного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решения.</w:t>
      </w:r>
    </w:p>
    <w:p w:rsidR="00AB709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09E" w:rsidRPr="004348E4" w:rsidRDefault="004348E4" w:rsidP="00AB709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48E4">
        <w:rPr>
          <w:rFonts w:ascii="Times New Roman" w:hAnsi="Times New Roman" w:cs="Times New Roman"/>
          <w:sz w:val="24"/>
          <w:szCs w:val="24"/>
        </w:rPr>
        <w:lastRenderedPageBreak/>
        <w:t>-   6</w:t>
      </w:r>
      <w:r w:rsidR="00AB709E" w:rsidRPr="004348E4">
        <w:rPr>
          <w:rFonts w:ascii="Times New Roman" w:hAnsi="Times New Roman" w:cs="Times New Roman"/>
          <w:sz w:val="24"/>
          <w:szCs w:val="24"/>
        </w:rPr>
        <w:t xml:space="preserve">   -</w:t>
      </w:r>
    </w:p>
    <w:p w:rsidR="00AB709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09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8 ситуация</w:t>
      </w:r>
      <w:r w:rsidRPr="00654D22">
        <w:rPr>
          <w:rFonts w:ascii="Times New Roman" w:hAnsi="Times New Roman" w:cs="Times New Roman"/>
          <w:sz w:val="24"/>
          <w:szCs w:val="24"/>
        </w:rPr>
        <w:t>.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 Работник учреждения, его родственник или иное лицо, с которым связана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личная заинтересованность работника, получает материальные блага или услуги от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организации, которая имеет деловые отношения с учреждением.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709E">
        <w:rPr>
          <w:rFonts w:ascii="Times New Roman" w:hAnsi="Times New Roman" w:cs="Times New Roman"/>
          <w:b/>
          <w:sz w:val="24"/>
          <w:szCs w:val="24"/>
        </w:rPr>
        <w:t>Пример:</w:t>
      </w:r>
      <w:r w:rsidRPr="00654D22">
        <w:rPr>
          <w:rFonts w:ascii="Times New Roman" w:hAnsi="Times New Roman" w:cs="Times New Roman"/>
          <w:sz w:val="24"/>
          <w:szCs w:val="24"/>
        </w:rPr>
        <w:t xml:space="preserve"> работник учреждения, в чьи трудовые обязанности входит контроль за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качеством товаров и услуг, предоставляемых учреждению контрагентами, получает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значительную скидку на товары (услуги} организации, которая является поставщиком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учреждения.</w:t>
      </w:r>
      <w:proofErr w:type="gramEnd"/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{или} урегулирования конфликта</w:t>
      </w:r>
      <w:r w:rsidR="00AB7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09E">
        <w:rPr>
          <w:rFonts w:ascii="Times New Roman" w:hAnsi="Times New Roman" w:cs="Times New Roman"/>
          <w:b/>
          <w:sz w:val="24"/>
          <w:szCs w:val="24"/>
        </w:rPr>
        <w:t>интересов:</w:t>
      </w:r>
    </w:p>
    <w:p w:rsidR="00AB709E" w:rsidRPr="00AB709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работнику учреждения следует сообщить в письменной форме руководителю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 о возникновении личной заинтересованности, которая приводит или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может привести к конфликту интересов;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2) руководитель учреждения может принять одно из решений;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рекомендовать работнику отказаться от получаемых благ или услуг;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о временном отстранении работника учреждения от исполнения обязанностей по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участию в принятии решений в отношении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указанной организации;</w:t>
      </w:r>
    </w:p>
    <w:p w:rsidR="0049547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 </w:t>
      </w:r>
      <w:r w:rsidR="0049547E" w:rsidRPr="00654D22">
        <w:rPr>
          <w:rFonts w:ascii="Times New Roman" w:hAnsi="Times New Roman" w:cs="Times New Roman"/>
          <w:sz w:val="24"/>
          <w:szCs w:val="24"/>
        </w:rPr>
        <w:t xml:space="preserve"> изменении круга должностных об</w:t>
      </w:r>
      <w:r>
        <w:rPr>
          <w:rFonts w:ascii="Times New Roman" w:hAnsi="Times New Roman" w:cs="Times New Roman"/>
          <w:sz w:val="24"/>
          <w:szCs w:val="24"/>
        </w:rPr>
        <w:t>язанностей работника учреждения.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9</w:t>
      </w:r>
      <w:r w:rsidR="00AB709E" w:rsidRPr="00AB709E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AB709E">
        <w:rPr>
          <w:rFonts w:ascii="Times New Roman" w:hAnsi="Times New Roman" w:cs="Times New Roman"/>
          <w:b/>
          <w:sz w:val="24"/>
          <w:szCs w:val="24"/>
        </w:rPr>
        <w:t>итуация.</w:t>
      </w:r>
      <w:r w:rsidRPr="00654D22">
        <w:rPr>
          <w:rFonts w:ascii="Times New Roman" w:hAnsi="Times New Roman" w:cs="Times New Roman"/>
          <w:sz w:val="24"/>
          <w:szCs w:val="24"/>
        </w:rPr>
        <w:t xml:space="preserve"> Работник учреждения, его родственник или иное лицо, с которым связана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личная заинтересованность работника, получает дорогостоящие подарки от своего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подчиненного или иного работника учреждения, в отношении которого указанный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работник выполняет контрольные функции.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Пример:</w:t>
      </w:r>
      <w:r w:rsidRPr="00654D22">
        <w:rPr>
          <w:rFonts w:ascii="Times New Roman" w:hAnsi="Times New Roman" w:cs="Times New Roman"/>
          <w:sz w:val="24"/>
          <w:szCs w:val="24"/>
        </w:rPr>
        <w:t xml:space="preserve"> работник учреждения получает в связи с личным праздником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дорогостоящий подарок от своего подчиненного, при этом в полномочия работника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 xml:space="preserve">входит принятие (участие в принятии) решений 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повышении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заработной платы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подчиненным работникам и назначении (участии в назначении) на более высокие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должности в учреждении.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AB709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AB7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09E">
        <w:rPr>
          <w:rFonts w:ascii="Times New Roman" w:hAnsi="Times New Roman" w:cs="Times New Roman"/>
          <w:b/>
          <w:sz w:val="24"/>
          <w:szCs w:val="24"/>
        </w:rPr>
        <w:t>интересов: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установление правил корпоративного поведения, рекомендующих воздерживаться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от дарения (принятия) дорогостоящих подарков;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2) работнику учреждения следует сообщить в письменной форме руководителю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 о возникновении личной заинтересованности, которая приводит или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 xml:space="preserve">может привести </w:t>
      </w:r>
      <w:r w:rsidR="00AB709E">
        <w:rPr>
          <w:rFonts w:ascii="Times New Roman" w:hAnsi="Times New Roman" w:cs="Times New Roman"/>
          <w:sz w:val="24"/>
          <w:szCs w:val="24"/>
        </w:rPr>
        <w:t xml:space="preserve">к конфликту интересов 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3) руководитель учреждения может принять одно из решений: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рекомендовать работнику вернуть дорогостоящий подарок дарителю;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- об изменении круга должностных обязанностей работника учреждения;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4) руководителю учреждения может быть 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рекомендовано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вернуть дарителю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дорогостоящий подарок;</w:t>
      </w: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5) руководителю учреждения и подчиненному ему работнику учреждения следует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разъяснять положения законодательства об ответственности за совершение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коррупционных правонарушений.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10  с</w:t>
      </w:r>
      <w:r w:rsidR="0049547E" w:rsidRPr="00AB709E">
        <w:rPr>
          <w:rFonts w:ascii="Times New Roman" w:hAnsi="Times New Roman" w:cs="Times New Roman"/>
          <w:b/>
          <w:sz w:val="24"/>
          <w:szCs w:val="24"/>
        </w:rPr>
        <w:t>итуация.</w:t>
      </w:r>
      <w:r w:rsidR="0049547E" w:rsidRPr="00654D22">
        <w:rPr>
          <w:rFonts w:ascii="Times New Roman" w:hAnsi="Times New Roman" w:cs="Times New Roman"/>
          <w:sz w:val="24"/>
          <w:szCs w:val="24"/>
        </w:rPr>
        <w:t xml:space="preserve"> Работник учреждения участвует в принятии решений об установлении,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сохранении или прекращении деловых отношений учреждения с организацией,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которой ему поступает предложение трудоустройства.</w:t>
      </w: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Пример:</w:t>
      </w:r>
      <w:r w:rsidRPr="00654D22">
        <w:rPr>
          <w:rFonts w:ascii="Times New Roman" w:hAnsi="Times New Roman" w:cs="Times New Roman"/>
          <w:sz w:val="24"/>
          <w:szCs w:val="24"/>
        </w:rPr>
        <w:t xml:space="preserve"> </w:t>
      </w:r>
      <w:r w:rsidR="00AB709E">
        <w:rPr>
          <w:rFonts w:ascii="Times New Roman" w:hAnsi="Times New Roman" w:cs="Times New Roman"/>
          <w:sz w:val="24"/>
          <w:szCs w:val="24"/>
        </w:rPr>
        <w:t xml:space="preserve">  </w:t>
      </w:r>
      <w:r w:rsidRPr="00654D22">
        <w:rPr>
          <w:rFonts w:ascii="Times New Roman" w:hAnsi="Times New Roman" w:cs="Times New Roman"/>
          <w:sz w:val="24"/>
          <w:szCs w:val="24"/>
        </w:rPr>
        <w:t>организация, заинтересованная в заключени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договора с учреждением,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предлагает трудоустройство работнику учреждения, участвующему в принятии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решений о заключении таких договоров, или иному лицу, с которым связана личная</w:t>
      </w:r>
      <w:r w:rsidR="00AB709E">
        <w:rPr>
          <w:rFonts w:ascii="Times New Roman" w:hAnsi="Times New Roman" w:cs="Times New Roman"/>
          <w:sz w:val="24"/>
          <w:szCs w:val="24"/>
        </w:rPr>
        <w:t xml:space="preserve"> заинтересованность </w:t>
      </w:r>
      <w:r w:rsidRPr="00654D22">
        <w:rPr>
          <w:rFonts w:ascii="Times New Roman" w:hAnsi="Times New Roman" w:cs="Times New Roman"/>
          <w:sz w:val="24"/>
          <w:szCs w:val="24"/>
        </w:rPr>
        <w:t>работника учреждения.</w:t>
      </w:r>
    </w:p>
    <w:p w:rsidR="00AB709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09E" w:rsidRPr="004348E4" w:rsidRDefault="004348E4" w:rsidP="00AB709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48E4">
        <w:rPr>
          <w:rFonts w:ascii="Times New Roman" w:hAnsi="Times New Roman" w:cs="Times New Roman"/>
          <w:sz w:val="24"/>
          <w:szCs w:val="24"/>
        </w:rPr>
        <w:lastRenderedPageBreak/>
        <w:t>-   7</w:t>
      </w:r>
      <w:r w:rsidR="00AB709E" w:rsidRPr="004348E4">
        <w:rPr>
          <w:rFonts w:ascii="Times New Roman" w:hAnsi="Times New Roman" w:cs="Times New Roman"/>
          <w:sz w:val="24"/>
          <w:szCs w:val="24"/>
        </w:rPr>
        <w:t xml:space="preserve">   -</w:t>
      </w:r>
    </w:p>
    <w:p w:rsidR="00AB709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09E">
        <w:rPr>
          <w:rFonts w:ascii="Times New Roman" w:hAnsi="Times New Roman" w:cs="Times New Roman"/>
          <w:b/>
          <w:sz w:val="24"/>
          <w:szCs w:val="24"/>
        </w:rPr>
        <w:t>Возможные способы предотвращения и (или) урегулирования конфликта</w:t>
      </w:r>
      <w:r w:rsidR="00AB7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09E">
        <w:rPr>
          <w:rFonts w:ascii="Times New Roman" w:hAnsi="Times New Roman" w:cs="Times New Roman"/>
          <w:b/>
          <w:sz w:val="24"/>
          <w:szCs w:val="24"/>
        </w:rPr>
        <w:t>интересов:</w:t>
      </w:r>
    </w:p>
    <w:p w:rsidR="00AB709E" w:rsidRPr="00AB709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>1) работнику учреждения следует сообщить в письменной форме руководителю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>учреждения о возникновении личной заинтересованности, которая приводит или</w:t>
      </w:r>
      <w:r w:rsidR="00AB709E">
        <w:rPr>
          <w:rFonts w:ascii="Times New Roman" w:hAnsi="Times New Roman" w:cs="Times New Roman"/>
          <w:sz w:val="24"/>
          <w:szCs w:val="24"/>
        </w:rPr>
        <w:t xml:space="preserve"> </w:t>
      </w:r>
      <w:r w:rsidRPr="00654D22">
        <w:rPr>
          <w:rFonts w:ascii="Times New Roman" w:hAnsi="Times New Roman" w:cs="Times New Roman"/>
          <w:sz w:val="24"/>
          <w:szCs w:val="24"/>
        </w:rPr>
        <w:t xml:space="preserve">может привести </w:t>
      </w:r>
      <w:r w:rsidR="00AB709E">
        <w:rPr>
          <w:rFonts w:ascii="Times New Roman" w:hAnsi="Times New Roman" w:cs="Times New Roman"/>
          <w:sz w:val="24"/>
          <w:szCs w:val="24"/>
        </w:rPr>
        <w:t>к конфликту интересов</w:t>
      </w:r>
      <w:r w:rsidRPr="00654D22">
        <w:rPr>
          <w:rFonts w:ascii="Times New Roman" w:hAnsi="Times New Roman" w:cs="Times New Roman"/>
          <w:sz w:val="24"/>
          <w:szCs w:val="24"/>
        </w:rPr>
        <w:t>;</w:t>
      </w:r>
    </w:p>
    <w:p w:rsidR="00AB709E" w:rsidRPr="00654D22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AB709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9547E" w:rsidRPr="00654D22">
        <w:rPr>
          <w:rFonts w:ascii="Times New Roman" w:hAnsi="Times New Roman" w:cs="Times New Roman"/>
          <w:sz w:val="24"/>
          <w:szCs w:val="24"/>
        </w:rPr>
        <w:t xml:space="preserve"> руководитель учреждения может принять решение об отстранении работника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учреждения временно от исполнения обязанностей по участию в-принятии решений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654D22">
        <w:rPr>
          <w:rFonts w:ascii="Times New Roman" w:hAnsi="Times New Roman" w:cs="Times New Roman"/>
          <w:sz w:val="24"/>
          <w:szCs w:val="24"/>
        </w:rPr>
        <w:t>отношении указанной организации;</w:t>
      </w:r>
    </w:p>
    <w:p w:rsidR="004348E4" w:rsidRPr="00654D22" w:rsidRDefault="004348E4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654D22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4D22">
        <w:rPr>
          <w:rFonts w:ascii="Times New Roman" w:hAnsi="Times New Roman" w:cs="Times New Roman"/>
          <w:sz w:val="24"/>
          <w:szCs w:val="24"/>
        </w:rPr>
        <w:t xml:space="preserve">3) руководитель учреждения может быть временно отстранен от принятия решения </w:t>
      </w:r>
      <w:proofErr w:type="gramStart"/>
      <w:r w:rsidRPr="00654D2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9547E" w:rsidRDefault="0049547E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D22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654D22">
        <w:rPr>
          <w:rFonts w:ascii="Times New Roman" w:hAnsi="Times New Roman" w:cs="Times New Roman"/>
          <w:sz w:val="24"/>
          <w:szCs w:val="24"/>
        </w:rPr>
        <w:t xml:space="preserve"> указанной организации.</w:t>
      </w:r>
    </w:p>
    <w:p w:rsidR="004348E4" w:rsidRPr="00654D22" w:rsidRDefault="004348E4" w:rsidP="00654D22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348E4" w:rsidRPr="00654D22" w:rsidSect="00654D22">
      <w:pgSz w:w="11906" w:h="16838"/>
      <w:pgMar w:top="426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55DB"/>
    <w:multiLevelType w:val="hybridMultilevel"/>
    <w:tmpl w:val="08841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96666"/>
    <w:multiLevelType w:val="multilevel"/>
    <w:tmpl w:val="8092CC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7E"/>
    <w:rsid w:val="000410A3"/>
    <w:rsid w:val="000B16A1"/>
    <w:rsid w:val="000F4213"/>
    <w:rsid w:val="00141964"/>
    <w:rsid w:val="002A5FDB"/>
    <w:rsid w:val="002D3863"/>
    <w:rsid w:val="00375B7F"/>
    <w:rsid w:val="004348E4"/>
    <w:rsid w:val="0044398B"/>
    <w:rsid w:val="0045262F"/>
    <w:rsid w:val="0049547E"/>
    <w:rsid w:val="005204C5"/>
    <w:rsid w:val="00567EAD"/>
    <w:rsid w:val="0058664F"/>
    <w:rsid w:val="00594020"/>
    <w:rsid w:val="006444A3"/>
    <w:rsid w:val="00654D22"/>
    <w:rsid w:val="0066146F"/>
    <w:rsid w:val="00692E08"/>
    <w:rsid w:val="006A201F"/>
    <w:rsid w:val="006D369A"/>
    <w:rsid w:val="00745888"/>
    <w:rsid w:val="00796128"/>
    <w:rsid w:val="00813BF9"/>
    <w:rsid w:val="00834A37"/>
    <w:rsid w:val="00970312"/>
    <w:rsid w:val="009D5F64"/>
    <w:rsid w:val="009F59CC"/>
    <w:rsid w:val="00A1043E"/>
    <w:rsid w:val="00AB709E"/>
    <w:rsid w:val="00B50A91"/>
    <w:rsid w:val="00C1005F"/>
    <w:rsid w:val="00D47A6A"/>
    <w:rsid w:val="00DC0140"/>
    <w:rsid w:val="00EF5790"/>
    <w:rsid w:val="00F847FD"/>
    <w:rsid w:val="00FE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qFormat/>
    <w:locked/>
    <w:rsid w:val="0044398B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1">
    <w:name w:val="Основной текст1"/>
    <w:basedOn w:val="a"/>
    <w:link w:val="Bodytext"/>
    <w:qFormat/>
    <w:rsid w:val="0044398B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Heading1">
    <w:name w:val="Heading #1_"/>
    <w:basedOn w:val="a0"/>
    <w:link w:val="Heading1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Heading10">
    <w:name w:val="Heading #1"/>
    <w:basedOn w:val="a"/>
    <w:link w:val="Heading1"/>
    <w:qFormat/>
    <w:rsid w:val="0044398B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Bodytext2">
    <w:name w:val="Body text (2)_"/>
    <w:basedOn w:val="a0"/>
    <w:link w:val="Bodytext2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44398B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Heading1Spacing7pt">
    <w:name w:val="Heading #1 + Spacing 7 pt"/>
    <w:basedOn w:val="Heading1"/>
    <w:qFormat/>
    <w:rsid w:val="0044398B"/>
    <w:rPr>
      <w:rFonts w:ascii="Times New Roman" w:eastAsia="Times New Roman" w:hAnsi="Times New Roman" w:cs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4439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qFormat/>
    <w:locked/>
    <w:rsid w:val="0044398B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1">
    <w:name w:val="Основной текст1"/>
    <w:basedOn w:val="a"/>
    <w:link w:val="Bodytext"/>
    <w:qFormat/>
    <w:rsid w:val="0044398B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Heading1">
    <w:name w:val="Heading #1_"/>
    <w:basedOn w:val="a0"/>
    <w:link w:val="Heading1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Heading10">
    <w:name w:val="Heading #1"/>
    <w:basedOn w:val="a"/>
    <w:link w:val="Heading1"/>
    <w:qFormat/>
    <w:rsid w:val="0044398B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Bodytext2">
    <w:name w:val="Body text (2)_"/>
    <w:basedOn w:val="a0"/>
    <w:link w:val="Bodytext2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44398B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Heading1Spacing7pt">
    <w:name w:val="Heading #1 + Spacing 7 pt"/>
    <w:basedOn w:val="Heading1"/>
    <w:qFormat/>
    <w:rsid w:val="0044398B"/>
    <w:rPr>
      <w:rFonts w:ascii="Times New Roman" w:eastAsia="Times New Roman" w:hAnsi="Times New Roman" w:cs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4439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84E62-8218-4B14-92E5-A140E502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7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2022-09-05T06:41:00Z</cp:lastPrinted>
  <dcterms:created xsi:type="dcterms:W3CDTF">2022-08-31T08:41:00Z</dcterms:created>
  <dcterms:modified xsi:type="dcterms:W3CDTF">2022-09-15T06:18:00Z</dcterms:modified>
</cp:coreProperties>
</file>