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4A7980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>
        <w:rPr>
          <w:b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8D4DB4">
        <w:rPr>
          <w:b/>
          <w:sz w:val="26"/>
          <w:szCs w:val="26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8D4DB4">
        <w:rPr>
          <w:b/>
          <w:sz w:val="26"/>
          <w:szCs w:val="26"/>
        </w:rPr>
        <w:t>кв.м</w:t>
      </w:r>
      <w:proofErr w:type="spellEnd"/>
      <w:r w:rsidR="008D4DB4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8D4DB4">
        <w:rPr>
          <w:b/>
          <w:sz w:val="26"/>
          <w:szCs w:val="26"/>
        </w:rPr>
        <w:t>расположенного</w:t>
      </w:r>
      <w:proofErr w:type="gramEnd"/>
      <w:r w:rsidR="008D4DB4">
        <w:rPr>
          <w:b/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8D4DB4">
        <w:rPr>
          <w:b/>
          <w:sz w:val="26"/>
          <w:szCs w:val="26"/>
        </w:rPr>
        <w:t>Мийнальское</w:t>
      </w:r>
      <w:proofErr w:type="spellEnd"/>
      <w:r w:rsidR="008D4DB4">
        <w:rPr>
          <w:b/>
          <w:sz w:val="26"/>
          <w:szCs w:val="26"/>
        </w:rPr>
        <w:t xml:space="preserve"> сельское поселение, п. </w:t>
      </w:r>
      <w:proofErr w:type="spellStart"/>
      <w:r w:rsidR="008D4DB4">
        <w:rPr>
          <w:b/>
          <w:sz w:val="26"/>
          <w:szCs w:val="26"/>
        </w:rPr>
        <w:t>Мийнала</w:t>
      </w:r>
      <w:proofErr w:type="spellEnd"/>
      <w:r w:rsidR="008D4DB4">
        <w:rPr>
          <w:b/>
          <w:sz w:val="26"/>
          <w:szCs w:val="26"/>
        </w:rPr>
        <w:t>, в территориальной зоне застройки индивидуальными жилыми домами (Ж-1)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D42CEF">
        <w:rPr>
          <w:sz w:val="26"/>
          <w:szCs w:val="26"/>
          <w:lang w:eastAsia="ru-RU"/>
        </w:rPr>
        <w:t xml:space="preserve"> </w:t>
      </w:r>
      <w:r w:rsidR="00BC7F5D">
        <w:rPr>
          <w:sz w:val="26"/>
          <w:szCs w:val="26"/>
          <w:lang w:eastAsia="ru-RU"/>
        </w:rPr>
        <w:t xml:space="preserve"> </w:t>
      </w:r>
      <w:r w:rsidR="00A94F5F">
        <w:rPr>
          <w:sz w:val="26"/>
          <w:szCs w:val="26"/>
          <w:lang w:eastAsia="ru-RU"/>
        </w:rPr>
        <w:t xml:space="preserve"> </w:t>
      </w:r>
      <w:r w:rsidR="00A35120">
        <w:rPr>
          <w:sz w:val="26"/>
          <w:szCs w:val="26"/>
          <w:lang w:eastAsia="ru-RU"/>
        </w:rPr>
        <w:t>01</w:t>
      </w:r>
      <w:r w:rsidR="00D42CEF">
        <w:rPr>
          <w:sz w:val="26"/>
          <w:szCs w:val="26"/>
          <w:lang w:eastAsia="ru-RU"/>
        </w:rPr>
        <w:t xml:space="preserve"> июля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A35120">
        <w:rPr>
          <w:rFonts w:eastAsia="Calibri"/>
          <w:sz w:val="26"/>
          <w:szCs w:val="26"/>
          <w:lang w:eastAsia="ru-RU"/>
        </w:rPr>
        <w:t>24</w:t>
      </w:r>
      <w:r w:rsidR="004A7980">
        <w:rPr>
          <w:rFonts w:eastAsia="Calibri"/>
          <w:sz w:val="26"/>
          <w:szCs w:val="26"/>
          <w:lang w:eastAsia="ru-RU"/>
        </w:rPr>
        <w:t>.06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8D4DB4">
        <w:rPr>
          <w:rFonts w:eastAsia="Calibri"/>
          <w:sz w:val="26"/>
          <w:szCs w:val="26"/>
          <w:lang w:eastAsia="ru-RU"/>
        </w:rPr>
        <w:t>3</w:t>
      </w:r>
      <w:r w:rsidR="00A35120">
        <w:rPr>
          <w:rFonts w:eastAsia="Calibri"/>
          <w:sz w:val="26"/>
          <w:szCs w:val="26"/>
          <w:lang w:eastAsia="ru-RU"/>
        </w:rPr>
        <w:t>82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4A7980">
        <w:rPr>
          <w:sz w:val="26"/>
          <w:szCs w:val="26"/>
          <w:lang w:eastAsia="ru-RU"/>
        </w:rPr>
        <w:t xml:space="preserve"> </w:t>
      </w:r>
      <w:r w:rsidR="004A7980" w:rsidRPr="004A7980">
        <w:rPr>
          <w:sz w:val="26"/>
          <w:szCs w:val="26"/>
          <w:lang w:eastAsia="ru-RU"/>
        </w:rPr>
        <w:t>по проекту решения о предоставлении разрешения на условно разрешенный вид использования</w:t>
      </w:r>
      <w:r w:rsidR="008D4DB4">
        <w:rPr>
          <w:sz w:val="26"/>
          <w:szCs w:val="26"/>
          <w:lang w:eastAsia="ru-RU"/>
        </w:rPr>
        <w:t xml:space="preserve"> </w:t>
      </w:r>
      <w:r w:rsidR="008D4DB4" w:rsidRPr="008D4DB4">
        <w:rPr>
          <w:sz w:val="26"/>
          <w:szCs w:val="26"/>
        </w:rPr>
        <w:t xml:space="preserve">«Амбулаторно-поликлиническое обслуживание» земельного участка с кадастровым номером </w:t>
      </w:r>
      <w:r w:rsidR="005504A4">
        <w:rPr>
          <w:sz w:val="26"/>
          <w:szCs w:val="26"/>
        </w:rPr>
        <w:t xml:space="preserve">10:12:0020203:168, площадью 700 </w:t>
      </w:r>
      <w:proofErr w:type="spellStart"/>
      <w:r w:rsidR="008D4DB4" w:rsidRPr="008D4DB4">
        <w:rPr>
          <w:sz w:val="26"/>
          <w:szCs w:val="26"/>
        </w:rPr>
        <w:t>кв.м</w:t>
      </w:r>
      <w:proofErr w:type="spellEnd"/>
      <w:r w:rsidR="008D4DB4" w:rsidRPr="008D4DB4">
        <w:rPr>
          <w:sz w:val="26"/>
          <w:szCs w:val="26"/>
        </w:rPr>
        <w:t>., категория земель «земли населенных пунктов», вид разрешенного использования «Коммунальное обслуживание.</w:t>
      </w:r>
      <w:proofErr w:type="gramEnd"/>
      <w:r w:rsidR="008D4DB4" w:rsidRPr="008D4DB4">
        <w:rPr>
          <w:sz w:val="26"/>
          <w:szCs w:val="26"/>
        </w:rPr>
        <w:t xml:space="preserve"> Территориальная зона – Ж-1. Зона застройки индивидуальными жилыми домами», </w:t>
      </w:r>
      <w:proofErr w:type="gramStart"/>
      <w:r w:rsidR="008D4DB4" w:rsidRPr="008D4DB4">
        <w:rPr>
          <w:sz w:val="26"/>
          <w:szCs w:val="26"/>
        </w:rPr>
        <w:t>расположенного</w:t>
      </w:r>
      <w:proofErr w:type="gramEnd"/>
      <w:r w:rsidR="008D4DB4" w:rsidRPr="008D4DB4">
        <w:rPr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8D4DB4" w:rsidRPr="008D4DB4">
        <w:rPr>
          <w:sz w:val="26"/>
          <w:szCs w:val="26"/>
        </w:rPr>
        <w:t>Мийнальское</w:t>
      </w:r>
      <w:proofErr w:type="spellEnd"/>
      <w:r w:rsidR="008D4DB4" w:rsidRPr="008D4DB4">
        <w:rPr>
          <w:sz w:val="26"/>
          <w:szCs w:val="26"/>
        </w:rPr>
        <w:t xml:space="preserve"> сельское поселение, п. </w:t>
      </w:r>
      <w:proofErr w:type="spellStart"/>
      <w:r w:rsidR="008D4DB4" w:rsidRPr="008D4DB4">
        <w:rPr>
          <w:sz w:val="26"/>
          <w:szCs w:val="26"/>
        </w:rPr>
        <w:t>Мийнала</w:t>
      </w:r>
      <w:proofErr w:type="spellEnd"/>
      <w:r w:rsidR="008D4DB4" w:rsidRPr="008D4DB4">
        <w:rPr>
          <w:sz w:val="26"/>
          <w:szCs w:val="26"/>
        </w:rPr>
        <w:t>, в территориальной зоне застройки индивидуальными жилыми домами (Ж-1)</w:t>
      </w:r>
      <w:r w:rsidR="00BC7F5D" w:rsidRPr="008D4DB4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 xml:space="preserve">комиссией по проведению слушаний по </w:t>
      </w:r>
      <w:r w:rsidR="004A7980" w:rsidRPr="004A7980">
        <w:rPr>
          <w:sz w:val="26"/>
          <w:szCs w:val="26"/>
          <w:lang w:eastAsia="ru-RU"/>
        </w:rPr>
        <w:t xml:space="preserve">проекту решения о предоставлении разрешения </w:t>
      </w:r>
      <w:proofErr w:type="gramStart"/>
      <w:r w:rsidR="004A7980" w:rsidRPr="004A7980">
        <w:rPr>
          <w:sz w:val="26"/>
          <w:szCs w:val="26"/>
          <w:lang w:eastAsia="ru-RU"/>
        </w:rPr>
        <w:t>на</w:t>
      </w:r>
      <w:proofErr w:type="gramEnd"/>
      <w:r w:rsidR="004A7980" w:rsidRPr="004A7980">
        <w:rPr>
          <w:sz w:val="26"/>
          <w:szCs w:val="26"/>
          <w:lang w:eastAsia="ru-RU"/>
        </w:rPr>
        <w:t xml:space="preserve"> условно разрешенный вид использования </w:t>
      </w:r>
      <w:r w:rsidR="008D4DB4">
        <w:rPr>
          <w:sz w:val="26"/>
          <w:szCs w:val="26"/>
          <w:lang w:eastAsia="ru-RU"/>
        </w:rPr>
        <w:t xml:space="preserve"> </w:t>
      </w:r>
      <w:r w:rsidR="008D4DB4" w:rsidRPr="008D4DB4">
        <w:rPr>
          <w:sz w:val="26"/>
          <w:szCs w:val="26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8D4DB4" w:rsidRPr="008D4DB4">
        <w:rPr>
          <w:sz w:val="26"/>
          <w:szCs w:val="26"/>
        </w:rPr>
        <w:t>кв.м</w:t>
      </w:r>
      <w:proofErr w:type="spellEnd"/>
      <w:r w:rsidR="008D4DB4" w:rsidRPr="008D4DB4">
        <w:rPr>
          <w:sz w:val="26"/>
          <w:szCs w:val="26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8D4DB4" w:rsidRPr="008D4DB4">
        <w:rPr>
          <w:sz w:val="26"/>
          <w:szCs w:val="26"/>
        </w:rPr>
        <w:t>расположенного</w:t>
      </w:r>
      <w:proofErr w:type="gramEnd"/>
      <w:r w:rsidR="008D4DB4" w:rsidRPr="008D4DB4">
        <w:rPr>
          <w:sz w:val="26"/>
          <w:szCs w:val="26"/>
        </w:rPr>
        <w:t xml:space="preserve"> по адресу: </w:t>
      </w:r>
      <w:proofErr w:type="gramStart"/>
      <w:r w:rsidR="008D4DB4" w:rsidRPr="008D4DB4">
        <w:rPr>
          <w:sz w:val="26"/>
          <w:szCs w:val="26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8D4DB4" w:rsidRPr="008D4DB4">
        <w:rPr>
          <w:sz w:val="26"/>
          <w:szCs w:val="26"/>
        </w:rPr>
        <w:t>Мийнальское</w:t>
      </w:r>
      <w:proofErr w:type="spellEnd"/>
      <w:r w:rsidR="008D4DB4" w:rsidRPr="008D4DB4">
        <w:rPr>
          <w:sz w:val="26"/>
          <w:szCs w:val="26"/>
        </w:rPr>
        <w:t xml:space="preserve"> сельское поселение, п. </w:t>
      </w:r>
      <w:proofErr w:type="spellStart"/>
      <w:r w:rsidR="008D4DB4" w:rsidRPr="008D4DB4">
        <w:rPr>
          <w:sz w:val="26"/>
          <w:szCs w:val="26"/>
        </w:rPr>
        <w:t>Мийнала</w:t>
      </w:r>
      <w:proofErr w:type="spellEnd"/>
      <w:r w:rsidR="008D4DB4" w:rsidRPr="008D4DB4">
        <w:rPr>
          <w:sz w:val="26"/>
          <w:szCs w:val="26"/>
        </w:rPr>
        <w:t>, в территориальной зоне застройки индивидуальными жилыми домами (Ж-1)</w:t>
      </w:r>
      <w:r w:rsidR="008D4DB4"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4A798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7980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4A7980">
        <w:rPr>
          <w:b/>
          <w:sz w:val="26"/>
          <w:szCs w:val="26"/>
        </w:rPr>
        <w:t>о предоставлении разрешения на условно разрешенный вид использования</w:t>
      </w:r>
      <w:r w:rsidR="008D4DB4">
        <w:rPr>
          <w:b/>
          <w:sz w:val="26"/>
          <w:szCs w:val="26"/>
        </w:rPr>
        <w:t xml:space="preserve"> 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8D4DB4">
        <w:rPr>
          <w:b/>
          <w:sz w:val="26"/>
          <w:szCs w:val="26"/>
        </w:rPr>
        <w:t>кв.м</w:t>
      </w:r>
      <w:proofErr w:type="spellEnd"/>
      <w:r w:rsidR="008D4DB4">
        <w:rPr>
          <w:b/>
          <w:sz w:val="26"/>
          <w:szCs w:val="26"/>
        </w:rPr>
        <w:t>., категория земель «земли населенных пунктов», вид разрешенного использования «Коммунальное</w:t>
      </w:r>
      <w:proofErr w:type="gramEnd"/>
      <w:r w:rsidR="008D4DB4">
        <w:rPr>
          <w:b/>
          <w:sz w:val="26"/>
          <w:szCs w:val="26"/>
        </w:rPr>
        <w:t xml:space="preserve"> обслуживание. Территориальная зона – Ж-1. Зона застройки индивидуальными жилыми домами», </w:t>
      </w:r>
      <w:proofErr w:type="gramStart"/>
      <w:r w:rsidR="008D4DB4">
        <w:rPr>
          <w:b/>
          <w:sz w:val="26"/>
          <w:szCs w:val="26"/>
        </w:rPr>
        <w:t>расположенного</w:t>
      </w:r>
      <w:proofErr w:type="gramEnd"/>
      <w:r w:rsidR="008D4DB4">
        <w:rPr>
          <w:b/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8D4DB4">
        <w:rPr>
          <w:b/>
          <w:sz w:val="26"/>
          <w:szCs w:val="26"/>
        </w:rPr>
        <w:t>Мийнальское</w:t>
      </w:r>
      <w:proofErr w:type="spellEnd"/>
      <w:r w:rsidR="008D4DB4">
        <w:rPr>
          <w:b/>
          <w:sz w:val="26"/>
          <w:szCs w:val="26"/>
        </w:rPr>
        <w:t xml:space="preserve"> сельское поселение, п. </w:t>
      </w:r>
      <w:proofErr w:type="spellStart"/>
      <w:r w:rsidR="008D4DB4">
        <w:rPr>
          <w:b/>
          <w:sz w:val="26"/>
          <w:szCs w:val="26"/>
        </w:rPr>
        <w:t>Мийнала</w:t>
      </w:r>
      <w:proofErr w:type="spellEnd"/>
      <w:r w:rsidR="008D4DB4">
        <w:rPr>
          <w:b/>
          <w:sz w:val="26"/>
          <w:szCs w:val="26"/>
        </w:rPr>
        <w:t>, в территориальной зоне застройки индивидуальными жилыми домами (Ж-1)</w:t>
      </w:r>
      <w:r w:rsidR="004A7980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lastRenderedPageBreak/>
        <w:t xml:space="preserve">В ходе публичных слушаний оформлен и составлен протокол от </w:t>
      </w:r>
      <w:r w:rsidR="00A35120">
        <w:rPr>
          <w:sz w:val="26"/>
          <w:szCs w:val="26"/>
          <w:lang w:eastAsia="ru-RU"/>
        </w:rPr>
        <w:t>01</w:t>
      </w:r>
      <w:r w:rsidR="00D42CEF">
        <w:rPr>
          <w:sz w:val="26"/>
          <w:szCs w:val="26"/>
          <w:lang w:eastAsia="ru-RU"/>
        </w:rPr>
        <w:t>.07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72144A">
        <w:rPr>
          <w:sz w:val="26"/>
          <w:szCs w:val="26"/>
          <w:lang w:eastAsia="ru-RU"/>
        </w:rPr>
        <w:t>8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использования </w:t>
      </w:r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расположенного</w:t>
      </w:r>
      <w:proofErr w:type="gram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Мийнала</w:t>
      </w:r>
      <w:proofErr w:type="spell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в территориальной зоне застройки индивидуальными жилыми домами (Ж-1)</w:t>
      </w:r>
      <w:r w:rsidR="004A7980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1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 предоставлении разрешения на условно разрешенный вид использования</w:t>
      </w:r>
      <w:r w:rsid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расположенного</w:t>
      </w:r>
      <w:proofErr w:type="gram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Мийнала</w:t>
      </w:r>
      <w:proofErr w:type="spellEnd"/>
      <w:r w:rsidR="008D4DB4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в территориальной зоне застройки индивидуальными жилыми домами (Ж-1)</w:t>
      </w:r>
      <w:r w:rsidR="001D3578" w:rsidRPr="008D4DB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D3578"/>
    <w:rsid w:val="002A4A97"/>
    <w:rsid w:val="002A586E"/>
    <w:rsid w:val="002C2A8E"/>
    <w:rsid w:val="002E5243"/>
    <w:rsid w:val="003F36DD"/>
    <w:rsid w:val="004A7980"/>
    <w:rsid w:val="004B5903"/>
    <w:rsid w:val="005441EE"/>
    <w:rsid w:val="005504A4"/>
    <w:rsid w:val="0072144A"/>
    <w:rsid w:val="0075409D"/>
    <w:rsid w:val="00773F3D"/>
    <w:rsid w:val="008501E1"/>
    <w:rsid w:val="00871962"/>
    <w:rsid w:val="008A17AC"/>
    <w:rsid w:val="008D4DB4"/>
    <w:rsid w:val="009171A1"/>
    <w:rsid w:val="009230BA"/>
    <w:rsid w:val="0093299D"/>
    <w:rsid w:val="00960127"/>
    <w:rsid w:val="009A40B5"/>
    <w:rsid w:val="009B246E"/>
    <w:rsid w:val="00A35120"/>
    <w:rsid w:val="00A569A4"/>
    <w:rsid w:val="00A94017"/>
    <w:rsid w:val="00A94F5F"/>
    <w:rsid w:val="00B23CE8"/>
    <w:rsid w:val="00B2584E"/>
    <w:rsid w:val="00B46341"/>
    <w:rsid w:val="00BC7F5D"/>
    <w:rsid w:val="00C37EC3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E403-10A5-4518-AAE7-C6AE4B62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2025-07-01T13:30:00Z</cp:lastPrinted>
  <dcterms:created xsi:type="dcterms:W3CDTF">2025-07-01T12:46:00Z</dcterms:created>
  <dcterms:modified xsi:type="dcterms:W3CDTF">2025-07-01T13:30:00Z</dcterms:modified>
</cp:coreProperties>
</file>