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54" w:rsidRDefault="00150454" w:rsidP="00150454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15045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81BF25" wp14:editId="6E8EBEB0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b/>
          <w:bCs/>
          <w:sz w:val="28"/>
          <w:szCs w:val="28"/>
        </w:rPr>
        <w:t>РЕСПУБЛИКА КАРЕЛИЯ</w:t>
      </w: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b/>
          <w:bCs/>
          <w:sz w:val="28"/>
          <w:szCs w:val="28"/>
        </w:rPr>
        <w:t>ЛАХДЕНПОХСКОГО МУНИЦИПАЛЬНОГО РАЙОНА</w:t>
      </w: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50454" w:rsidRPr="00150454" w:rsidRDefault="00BF06CF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50454" w:rsidRPr="00150454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 315</w:t>
      </w:r>
    </w:p>
    <w:p w:rsid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50454" w:rsidRPr="00150454" w:rsidRDefault="00150454" w:rsidP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5042"/>
        <w:gridCol w:w="4529"/>
      </w:tblGrid>
      <w:tr w:rsidR="00150454" w:rsidRPr="00150454" w:rsidTr="00930CFF">
        <w:tc>
          <w:tcPr>
            <w:tcW w:w="5041" w:type="dxa"/>
            <w:shd w:val="clear" w:color="auto" w:fill="auto"/>
          </w:tcPr>
          <w:p w:rsidR="00150454" w:rsidRPr="00150454" w:rsidRDefault="00150454" w:rsidP="0015045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454">
              <w:rPr>
                <w:rFonts w:ascii="Times New Roman" w:hAnsi="Times New Roman" w:cs="Times New Roman"/>
                <w:sz w:val="28"/>
                <w:szCs w:val="28"/>
              </w:rPr>
              <w:t xml:space="preserve">Об   утверждении    муниципальной  программы  «Физкультура и спорт в </w:t>
            </w:r>
            <w:proofErr w:type="spellStart"/>
            <w:r w:rsidRPr="00150454">
              <w:rPr>
                <w:rFonts w:ascii="Times New Roman" w:hAnsi="Times New Roman" w:cs="Times New Roman"/>
                <w:sz w:val="28"/>
                <w:szCs w:val="28"/>
              </w:rPr>
              <w:t>Лахденпохском</w:t>
            </w:r>
            <w:proofErr w:type="spellEnd"/>
            <w:r w:rsidRPr="00150454">
              <w:rPr>
                <w:rFonts w:ascii="Times New Roman" w:hAnsi="Times New Roman" w:cs="Times New Roman"/>
                <w:sz w:val="28"/>
                <w:szCs w:val="28"/>
              </w:rPr>
              <w:t xml:space="preserve">       муниципальном районе» на 2017 - 2021 </w:t>
            </w:r>
            <w:proofErr w:type="spellStart"/>
            <w:r w:rsidRPr="00150454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150454">
              <w:rPr>
                <w:rFonts w:ascii="Times New Roman" w:hAnsi="Times New Roman" w:cs="Times New Roman"/>
                <w:sz w:val="28"/>
                <w:szCs w:val="28"/>
              </w:rPr>
              <w:t>.  в  новой редакции</w:t>
            </w:r>
          </w:p>
        </w:tc>
        <w:tc>
          <w:tcPr>
            <w:tcW w:w="4529" w:type="dxa"/>
            <w:shd w:val="clear" w:color="auto" w:fill="auto"/>
          </w:tcPr>
          <w:p w:rsidR="00150454" w:rsidRPr="00150454" w:rsidRDefault="00150454" w:rsidP="0015045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sz w:val="28"/>
          <w:szCs w:val="28"/>
        </w:rPr>
        <w:tab/>
        <w:t xml:space="preserve">В целях достижения качества результатов при реализации муниципальной  программы «Физкультура и спорт в </w:t>
      </w:r>
      <w:proofErr w:type="spellStart"/>
      <w:r w:rsidRPr="00150454">
        <w:rPr>
          <w:rFonts w:ascii="Times New Roman" w:hAnsi="Times New Roman" w:cs="Times New Roman"/>
          <w:sz w:val="28"/>
          <w:szCs w:val="28"/>
        </w:rPr>
        <w:t>Лахденпохском</w:t>
      </w:r>
      <w:proofErr w:type="spellEnd"/>
      <w:r w:rsidRPr="00150454">
        <w:rPr>
          <w:rFonts w:ascii="Times New Roman" w:hAnsi="Times New Roman" w:cs="Times New Roman"/>
          <w:sz w:val="28"/>
          <w:szCs w:val="28"/>
        </w:rPr>
        <w:t xml:space="preserve"> муниципальном районе» на 2017 -2021 </w:t>
      </w:r>
      <w:proofErr w:type="spellStart"/>
      <w:r w:rsidRPr="00150454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5045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504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50454">
        <w:rPr>
          <w:rFonts w:ascii="Times New Roman" w:hAnsi="Times New Roman" w:cs="Times New Roman"/>
          <w:sz w:val="28"/>
          <w:szCs w:val="28"/>
        </w:rPr>
        <w:t xml:space="preserve"> во исполнении Указа Президента Российской Федерации от 9 мая 2017г. № 203 «О стратегии развития информационного общества в Российской Федерации на 2017-2030 года», Администрация </w:t>
      </w:r>
      <w:proofErr w:type="spellStart"/>
      <w:r w:rsidRPr="00150454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150454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sz w:val="28"/>
          <w:szCs w:val="28"/>
        </w:rPr>
        <w:t xml:space="preserve">1. Приложение № 1 к Постановлению Администрации </w:t>
      </w:r>
      <w:proofErr w:type="spellStart"/>
      <w:r w:rsidRPr="00150454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150454">
        <w:rPr>
          <w:rFonts w:ascii="Times New Roman" w:hAnsi="Times New Roman" w:cs="Times New Roman"/>
          <w:sz w:val="28"/>
          <w:szCs w:val="28"/>
        </w:rPr>
        <w:t xml:space="preserve"> муниципального района от 11.01.2019 г. № 03 «О внесении изменений в Приложение № 1 Постановления Администрации </w:t>
      </w:r>
      <w:proofErr w:type="spellStart"/>
      <w:r w:rsidRPr="00150454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150454">
        <w:rPr>
          <w:rFonts w:ascii="Times New Roman" w:hAnsi="Times New Roman" w:cs="Times New Roman"/>
          <w:sz w:val="28"/>
          <w:szCs w:val="28"/>
        </w:rPr>
        <w:t xml:space="preserve"> муниципального района от 23.12.2016 г № 586 «Об утверждении   муниципальной  программы  «Физкультура и спорт в </w:t>
      </w:r>
      <w:proofErr w:type="spellStart"/>
      <w:r w:rsidRPr="00150454">
        <w:rPr>
          <w:rFonts w:ascii="Times New Roman" w:hAnsi="Times New Roman" w:cs="Times New Roman"/>
          <w:sz w:val="28"/>
          <w:szCs w:val="28"/>
        </w:rPr>
        <w:t>Лахденпохском</w:t>
      </w:r>
      <w:proofErr w:type="spellEnd"/>
      <w:r w:rsidRPr="00150454">
        <w:rPr>
          <w:rFonts w:ascii="Times New Roman" w:hAnsi="Times New Roman" w:cs="Times New Roman"/>
          <w:sz w:val="28"/>
          <w:szCs w:val="28"/>
        </w:rPr>
        <w:t xml:space="preserve"> муниципальном районе» на 2017 -2021 </w:t>
      </w:r>
      <w:proofErr w:type="spellStart"/>
      <w:r w:rsidRPr="00150454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50454">
        <w:rPr>
          <w:rFonts w:ascii="Times New Roman" w:hAnsi="Times New Roman" w:cs="Times New Roman"/>
          <w:sz w:val="28"/>
          <w:szCs w:val="28"/>
        </w:rPr>
        <w:t>. читать в новой редакции.</w:t>
      </w:r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0454">
        <w:rPr>
          <w:rFonts w:ascii="Times New Roman" w:hAnsi="Times New Roman" w:cs="Times New Roman"/>
          <w:sz w:val="28"/>
          <w:szCs w:val="28"/>
        </w:rPr>
        <w:t xml:space="preserve">.  Постановление Администрации </w:t>
      </w:r>
      <w:proofErr w:type="spellStart"/>
      <w:r w:rsidRPr="00150454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150454">
        <w:rPr>
          <w:rFonts w:ascii="Times New Roman" w:hAnsi="Times New Roman" w:cs="Times New Roman"/>
          <w:sz w:val="28"/>
          <w:szCs w:val="28"/>
        </w:rPr>
        <w:t xml:space="preserve"> муниципального района от  08 ноября 2019 г.  № 372  «Об утверждении   муниципальной  программы  «Физкультура и спорт в </w:t>
      </w:r>
      <w:proofErr w:type="spellStart"/>
      <w:r w:rsidRPr="00150454">
        <w:rPr>
          <w:rFonts w:ascii="Times New Roman" w:hAnsi="Times New Roman" w:cs="Times New Roman"/>
          <w:sz w:val="28"/>
          <w:szCs w:val="28"/>
        </w:rPr>
        <w:t>Лахденпохском</w:t>
      </w:r>
      <w:proofErr w:type="spellEnd"/>
      <w:r w:rsidRPr="00150454">
        <w:rPr>
          <w:rFonts w:ascii="Times New Roman" w:hAnsi="Times New Roman" w:cs="Times New Roman"/>
          <w:sz w:val="28"/>
          <w:szCs w:val="28"/>
        </w:rPr>
        <w:t xml:space="preserve"> муниципальном районе» на 2017 -2021 </w:t>
      </w:r>
      <w:proofErr w:type="spellStart"/>
      <w:r w:rsidRPr="00150454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150454">
        <w:rPr>
          <w:rFonts w:ascii="Times New Roman" w:hAnsi="Times New Roman" w:cs="Times New Roman"/>
          <w:sz w:val="28"/>
          <w:szCs w:val="28"/>
        </w:rPr>
        <w:t>. считать утратившим силу.</w:t>
      </w:r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04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045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50454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 w:rsidRPr="00150454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15045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5045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Pr="001504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50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454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150454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150454">
        <w:rPr>
          <w:rFonts w:ascii="Times New Roman" w:hAnsi="Times New Roman" w:cs="Times New Roman"/>
          <w:sz w:val="28"/>
          <w:szCs w:val="28"/>
        </w:rPr>
        <w:t xml:space="preserve">. заместителя Главы  Администрации </w:t>
      </w:r>
      <w:proofErr w:type="spellStart"/>
      <w:r w:rsidRPr="00150454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Pr="00150454">
        <w:rPr>
          <w:rFonts w:ascii="Times New Roman" w:hAnsi="Times New Roman" w:cs="Times New Roman"/>
          <w:sz w:val="28"/>
          <w:szCs w:val="28"/>
        </w:rPr>
        <w:t xml:space="preserve"> муниципального района  по социальной политике А.Г. </w:t>
      </w:r>
      <w:proofErr w:type="spellStart"/>
      <w:r w:rsidRPr="00150454">
        <w:rPr>
          <w:rFonts w:ascii="Times New Roman" w:hAnsi="Times New Roman" w:cs="Times New Roman"/>
          <w:sz w:val="28"/>
          <w:szCs w:val="28"/>
        </w:rPr>
        <w:t>Кужелевич</w:t>
      </w:r>
      <w:proofErr w:type="spellEnd"/>
      <w:r w:rsidRPr="00150454">
        <w:rPr>
          <w:rFonts w:ascii="Times New Roman" w:hAnsi="Times New Roman" w:cs="Times New Roman"/>
          <w:sz w:val="28"/>
          <w:szCs w:val="28"/>
        </w:rPr>
        <w:t>.</w:t>
      </w:r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150454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0454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района                                                                       О.В. </w:t>
      </w:r>
      <w:proofErr w:type="spellStart"/>
      <w:r w:rsidRPr="00150454">
        <w:rPr>
          <w:rFonts w:ascii="Times New Roman" w:hAnsi="Times New Roman" w:cs="Times New Roman"/>
          <w:sz w:val="28"/>
          <w:szCs w:val="28"/>
          <w:u w:val="single"/>
        </w:rPr>
        <w:t>Болгов</w:t>
      </w:r>
      <w:proofErr w:type="spellEnd"/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50454">
        <w:rPr>
          <w:rFonts w:ascii="Times New Roman" w:hAnsi="Times New Roman" w:cs="Times New Roman"/>
          <w:sz w:val="28"/>
          <w:szCs w:val="28"/>
        </w:rPr>
        <w:t>Разослать: дело, ОСР</w:t>
      </w:r>
    </w:p>
    <w:p w:rsidR="00150454" w:rsidRPr="00150454" w:rsidRDefault="00150454" w:rsidP="0015045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50454" w:rsidRPr="00150454" w:rsidRDefault="0015045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53A96" w:rsidRDefault="00B53A9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454" w:rsidRDefault="0015045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B53A9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B53A9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B53A9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B53A9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B53A9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B53A9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B53A9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B53A9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63576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 к Постановлению Администрации</w:t>
      </w:r>
    </w:p>
    <w:p w:rsidR="00B53A96" w:rsidRDefault="0063576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B53A96" w:rsidRDefault="00BF06CF">
      <w:pPr>
        <w:spacing w:after="0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от « 14»   мая 2020 г. №   315</w:t>
      </w:r>
      <w:bookmarkStart w:id="0" w:name="_GoBack"/>
      <w:bookmarkEnd w:id="0"/>
    </w:p>
    <w:p w:rsidR="00B53A96" w:rsidRDefault="00B53A96">
      <w:pPr>
        <w:pStyle w:val="ae"/>
        <w:spacing w:line="240" w:lineRule="atLeast"/>
        <w:ind w:left="0"/>
        <w:jc w:val="center"/>
        <w:rPr>
          <w:sz w:val="28"/>
          <w:szCs w:val="28"/>
        </w:rPr>
      </w:pPr>
    </w:p>
    <w:p w:rsidR="00B53A96" w:rsidRDefault="0063576B">
      <w:pPr>
        <w:pStyle w:val="ae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</w:t>
      </w:r>
    </w:p>
    <w:p w:rsidR="00B53A96" w:rsidRDefault="0063576B">
      <w:pPr>
        <w:pStyle w:val="ae"/>
        <w:spacing w:line="240" w:lineRule="atLeast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 муниципального района</w:t>
      </w:r>
    </w:p>
    <w:p w:rsidR="00B53A96" w:rsidRDefault="0063576B">
      <w:pPr>
        <w:pStyle w:val="ae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«Физкультура и спорт в </w:t>
      </w:r>
      <w:proofErr w:type="spellStart"/>
      <w:r>
        <w:rPr>
          <w:sz w:val="28"/>
          <w:szCs w:val="28"/>
        </w:rPr>
        <w:t>Лахденпохском</w:t>
      </w:r>
      <w:proofErr w:type="spellEnd"/>
      <w:r>
        <w:rPr>
          <w:sz w:val="28"/>
          <w:szCs w:val="28"/>
        </w:rPr>
        <w:t xml:space="preserve"> муниципальном районе» </w:t>
      </w:r>
    </w:p>
    <w:p w:rsidR="00B53A96" w:rsidRDefault="0063576B">
      <w:pPr>
        <w:pStyle w:val="ae"/>
        <w:spacing w:line="240" w:lineRule="atLeas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2017 – 2021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B53A96" w:rsidRDefault="00B53A96">
      <w:pPr>
        <w:pStyle w:val="ae"/>
        <w:spacing w:line="240" w:lineRule="atLeast"/>
        <w:ind w:left="0"/>
        <w:jc w:val="both"/>
        <w:rPr>
          <w:sz w:val="28"/>
          <w:szCs w:val="28"/>
        </w:rPr>
      </w:pPr>
    </w:p>
    <w:tbl>
      <w:tblPr>
        <w:tblW w:w="96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3121"/>
        <w:gridCol w:w="6524"/>
      </w:tblGrid>
      <w:tr w:rsidR="00B53A96">
        <w:trPr>
          <w:trHeight w:val="728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2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        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«Физкультура и спорт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на 2017 –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(далее – Программа).</w:t>
            </w:r>
          </w:p>
        </w:tc>
      </w:tr>
      <w:tr w:rsidR="00B53A96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Pr="007039A8" w:rsidRDefault="0063576B">
            <w:pPr>
              <w:tabs>
                <w:tab w:val="left" w:pos="565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>-     Федеральный закон от 06.10.2003 г. № 131-ФЗ "Об общих принципах организации местного самоуправления в Российской Федерации";</w:t>
            </w:r>
          </w:p>
          <w:p w:rsidR="00B53A96" w:rsidRPr="007039A8" w:rsidRDefault="006357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  </w:t>
            </w: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Стратегия развития физической культуры и спорта в Российской Федерации на период до 2020, утверждена распоряжением правительства Российской Федерации от 07 августа 2009 года № 1101-р;</w:t>
            </w:r>
          </w:p>
          <w:p w:rsidR="00B53A96" w:rsidRPr="007039A8" w:rsidRDefault="0063576B">
            <w:pPr>
              <w:tabs>
                <w:tab w:val="left" w:pos="281"/>
                <w:tab w:val="left" w:pos="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   Федеральный закон от 04.12.2007 г. №  329-ФЗ «О физической культуре и спорте в Российской Федерации»;</w:t>
            </w:r>
          </w:p>
          <w:p w:rsidR="007039A8" w:rsidRPr="007039A8" w:rsidRDefault="007039A8">
            <w:pPr>
              <w:tabs>
                <w:tab w:val="left" w:pos="281"/>
                <w:tab w:val="left" w:pos="5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7039A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- Указ Президента Российской Федерации от 09 мая 2017г. № 203 «Стратегия развития информационного общества в Российской Федерации на 2017-2030 годы»;</w:t>
            </w:r>
          </w:p>
          <w:p w:rsidR="00B53A96" w:rsidRDefault="0063576B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 Постановление Администрации </w:t>
            </w:r>
            <w:proofErr w:type="spellStart"/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муниципального района от 30.07.2014 г. № 1441 «О порядке разработки, реализации и оценке эффективности муниципальных программ </w:t>
            </w:r>
            <w:proofErr w:type="spellStart"/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 w:rsidRPr="007039A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муниципального района».</w:t>
            </w:r>
          </w:p>
        </w:tc>
      </w:tr>
      <w:tr w:rsidR="00B53A96">
        <w:trPr>
          <w:trHeight w:val="395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2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и разработчик Программы          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работы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(далее - ОСР АЛМР)</w:t>
            </w:r>
          </w:p>
        </w:tc>
      </w:tr>
      <w:tr w:rsidR="00B53A96">
        <w:trPr>
          <w:trHeight w:val="510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e"/>
              <w:spacing w:line="240" w:lineRule="atLeast"/>
              <w:ind w:left="0"/>
              <w:jc w:val="both"/>
            </w:pPr>
            <w:r>
              <w:t>МУ «</w:t>
            </w:r>
            <w:proofErr w:type="gramStart"/>
            <w:r>
              <w:t>Районное</w:t>
            </w:r>
            <w:proofErr w:type="gramEnd"/>
            <w:r>
              <w:t xml:space="preserve"> управления образования и по делам молодёжи» (далее — МУ «РУО и ДМ»)</w:t>
            </w:r>
          </w:p>
        </w:tc>
      </w:tr>
      <w:tr w:rsidR="00B53A96">
        <w:trPr>
          <w:trHeight w:val="509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e"/>
              <w:spacing w:line="240" w:lineRule="atLeast"/>
              <w:ind w:left="0"/>
              <w:jc w:val="both"/>
            </w:pPr>
            <w:r>
              <w:t>МО ДО «</w:t>
            </w:r>
            <w:proofErr w:type="spellStart"/>
            <w:r>
              <w:t>Лахденпохская</w:t>
            </w:r>
            <w:proofErr w:type="spellEnd"/>
            <w:r>
              <w:t xml:space="preserve"> районная </w:t>
            </w:r>
            <w:proofErr w:type="spellStart"/>
            <w:r>
              <w:t>детско</w:t>
            </w:r>
            <w:proofErr w:type="spellEnd"/>
            <w:r>
              <w:t xml:space="preserve"> – юношеская спортивная школа» (далее - ДЮСШ)</w:t>
            </w:r>
          </w:p>
          <w:p w:rsidR="00B53A96" w:rsidRDefault="0063576B">
            <w:pPr>
              <w:pStyle w:val="ae"/>
              <w:spacing w:line="240" w:lineRule="atLeast"/>
              <w:ind w:left="0"/>
              <w:jc w:val="both"/>
            </w:pPr>
            <w:r>
              <w:t xml:space="preserve">СА </w:t>
            </w:r>
            <w:proofErr w:type="gramStart"/>
            <w:r>
              <w:t>МСК</w:t>
            </w:r>
            <w:proofErr w:type="gramEnd"/>
            <w:r>
              <w:t xml:space="preserve"> «Витязь» им. генерал-лейтенанта ФСБ В.М. </w:t>
            </w:r>
            <w:proofErr w:type="spellStart"/>
            <w:r>
              <w:t>Чуйкина</w:t>
            </w:r>
            <w:proofErr w:type="spellEnd"/>
            <w:r>
              <w:t xml:space="preserve"> (далее — МСК «Витязь»)</w:t>
            </w:r>
          </w:p>
        </w:tc>
      </w:tr>
      <w:tr w:rsidR="00B53A96">
        <w:trPr>
          <w:trHeight w:val="200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Подпрограмм     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e"/>
              <w:spacing w:line="240" w:lineRule="atLeast"/>
              <w:ind w:left="0"/>
              <w:jc w:val="both"/>
            </w:pPr>
            <w:r>
              <w:t>Подпрограммы отсутствуют</w:t>
            </w:r>
          </w:p>
        </w:tc>
      </w:tr>
      <w:tr w:rsidR="00B53A96">
        <w:trPr>
          <w:trHeight w:val="510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2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Программы          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районе.</w:t>
            </w:r>
            <w:r w:rsidR="00BC0B36" w:rsidRPr="00BC0B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 w:rsidR="00BC0B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 w:rsidR="00BC0B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C0B36" w:rsidRPr="00BC0B36">
              <w:rPr>
                <w:rFonts w:ascii="Times New Roman" w:hAnsi="Times New Roman" w:cs="Times New Roman"/>
                <w:sz w:val="24"/>
                <w:szCs w:val="24"/>
              </w:rPr>
              <w:t xml:space="preserve"> инфо</w:t>
            </w:r>
            <w:r w:rsidR="00BC0B36">
              <w:rPr>
                <w:rFonts w:ascii="Times New Roman" w:hAnsi="Times New Roman" w:cs="Times New Roman"/>
                <w:sz w:val="24"/>
                <w:szCs w:val="24"/>
              </w:rPr>
              <w:t>рмационной политики в</w:t>
            </w:r>
            <w:r w:rsidR="00BC0B36" w:rsidRPr="00BC0B3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простра</w:t>
            </w:r>
            <w:r w:rsidR="00BC0B36">
              <w:rPr>
                <w:rFonts w:ascii="Times New Roman" w:hAnsi="Times New Roman" w:cs="Times New Roman"/>
                <w:sz w:val="24"/>
                <w:szCs w:val="24"/>
              </w:rPr>
              <w:t xml:space="preserve">нстве, в  том числе в </w:t>
            </w:r>
            <w:r w:rsidR="00BC0B36" w:rsidRPr="00BC0B3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сетях.</w:t>
            </w:r>
          </w:p>
        </w:tc>
      </w:tr>
      <w:tr w:rsidR="00B53A96">
        <w:trPr>
          <w:trHeight w:val="558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791B" w:rsidRPr="00E1791B" w:rsidRDefault="0063576B" w:rsidP="00E1791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1 - создание условий для вовлечения  различных групп населения района к регулярным занятиям физическ</w:t>
            </w:r>
            <w:r w:rsidR="00E1791B">
              <w:rPr>
                <w:rFonts w:ascii="Times New Roman" w:hAnsi="Times New Roman" w:cs="Times New Roman"/>
                <w:sz w:val="24"/>
                <w:szCs w:val="24"/>
              </w:rPr>
              <w:t xml:space="preserve">ой культурой и массовым спортом. </w:t>
            </w:r>
            <w:r w:rsidR="00E1791B" w:rsidRPr="00E1791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zh-CN"/>
              </w:rPr>
              <w:t xml:space="preserve"> </w:t>
            </w:r>
            <w:r w:rsidR="00E1791B" w:rsidRPr="00E1791B">
              <w:rPr>
                <w:rFonts w:ascii="Times New Roman" w:hAnsi="Times New Roman" w:cs="Times New Roman"/>
                <w:sz w:val="24"/>
                <w:szCs w:val="24"/>
              </w:rPr>
              <w:t>Дополнение и упорядочение существующей информации в информационно-телекоммуникационной сети «Интернет» о режимах работы и оказываемых муниципальных услугах учрежде</w:t>
            </w:r>
            <w:r w:rsidR="00E1791B">
              <w:rPr>
                <w:rFonts w:ascii="Times New Roman" w:hAnsi="Times New Roman" w:cs="Times New Roman"/>
                <w:sz w:val="24"/>
                <w:szCs w:val="24"/>
              </w:rPr>
              <w:t>ний спорта</w:t>
            </w:r>
            <w:r w:rsidR="00E1791B" w:rsidRPr="00E17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3A96" w:rsidRDefault="00B53A9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96" w:rsidRDefault="0063576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2 - внедрение всероссийского физкультурно-спортивного комплекса «Готов к труду и обороне».</w:t>
            </w:r>
          </w:p>
        </w:tc>
      </w:tr>
      <w:tr w:rsidR="00B53A96">
        <w:trPr>
          <w:trHeight w:val="558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доли населения,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систематически занимающихся физической культурой и спортом в общей численности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с 23,5 процентов в 2015 году до 34 процентов в 2021 году.</w:t>
            </w:r>
          </w:p>
        </w:tc>
      </w:tr>
      <w:tr w:rsidR="00B53A96"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населения, систематически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спортом, в общей численности населения района.</w:t>
            </w:r>
          </w:p>
        </w:tc>
      </w:tr>
      <w:tr w:rsidR="00B53A96">
        <w:trPr>
          <w:trHeight w:val="489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2017 – 2021 годы</w:t>
            </w:r>
          </w:p>
        </w:tc>
      </w:tr>
      <w:tr w:rsidR="00B53A96">
        <w:trPr>
          <w:trHeight w:val="675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Программы с указанием источников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9 380,008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в том числе: </w:t>
            </w:r>
          </w:p>
          <w:p w:rsidR="00B53A96" w:rsidRDefault="006357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 – 3 573,294  тыс. руб.;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–  3 046,85  тыс. руб.;</w:t>
            </w:r>
          </w:p>
          <w:p w:rsidR="00B53A96" w:rsidRDefault="0063576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 1 961,564 тыс. руб.;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388,85 тыс. руб.;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-  409,45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A96">
        <w:trPr>
          <w:trHeight w:val="5484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и</w:t>
            </w:r>
          </w:p>
          <w:p w:rsidR="00B53A96" w:rsidRDefault="006357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W w:w="6377" w:type="dxa"/>
              <w:tblBorders>
                <w:top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55" w:type="dxa"/>
                <w:bottom w:w="55" w:type="dxa"/>
              </w:tblCellMar>
              <w:tblLook w:val="0000" w:firstRow="0" w:lastRow="0" w:firstColumn="0" w:lastColumn="0" w:noHBand="0" w:noVBand="0"/>
            </w:tblPr>
            <w:tblGrid>
              <w:gridCol w:w="6377"/>
            </w:tblGrid>
            <w:tr w:rsidR="00B53A96">
              <w:trPr>
                <w:trHeight w:val="5058"/>
              </w:trPr>
              <w:tc>
                <w:tcPr>
                  <w:tcW w:w="6377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auto"/>
                </w:tcPr>
                <w:p w:rsidR="00B53A96" w:rsidRDefault="006357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Доля населения от 18 лет систематически занимающихся физической культурой и спортом, в общей численности населения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Лахденпохского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от 18 лет (проценты); </w:t>
                  </w:r>
                </w:p>
                <w:p w:rsidR="00B53A96" w:rsidRDefault="0063576B">
                  <w:pPr>
                    <w:tabs>
                      <w:tab w:val="left" w:pos="315"/>
                      <w:tab w:val="left" w:pos="457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Доля инвалидов, занимающихся  адаптивной физической культурой и адаптивным спортом  от общей  численности инвалидов (процентов);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53A96" w:rsidRDefault="0063576B">
                  <w:pPr>
                    <w:tabs>
                      <w:tab w:val="left" w:pos="281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Количество детей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подростков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систематически занимающихся в МО ДО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Лахденпохская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районная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юношеская спортивная школа» (человек);</w:t>
                  </w:r>
                </w:p>
                <w:p w:rsidR="00B53A96" w:rsidRDefault="0063576B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Количество спортсменов, принявших участие в спортивных соревнованиях различного уровня (человек);</w:t>
                  </w:r>
                </w:p>
                <w:p w:rsidR="00B53A96" w:rsidRDefault="006357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5.  Количество спортсменов, которым присвоены массовые спортивные разряды, в том числе первый спортивный разряд (человек);</w:t>
                  </w:r>
                </w:p>
                <w:p w:rsidR="00B53A96" w:rsidRDefault="0063576B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 Количество проведенных муниципальных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физкультурно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оздоровительных и спортивно – массовых мероприятий;</w:t>
                  </w:r>
                </w:p>
                <w:p w:rsidR="00B53A96" w:rsidRDefault="0063576B">
                  <w:pPr>
                    <w:tabs>
                      <w:tab w:val="left" w:pos="423"/>
                    </w:tabs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ол-во мероприятий направленных на популяризацию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ультуры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спорта, пропаганду ЗОЖ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53A96" w:rsidRDefault="0063576B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  Количество мероприятий по внедрению ВФСК «Готов к труду и обороне»;</w:t>
                  </w:r>
                </w:p>
                <w:p w:rsidR="00B53A96" w:rsidRDefault="0063576B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   Количество участников мероприятий по внедрению ВФСК «Готов к труду и обороне».</w:t>
                  </w:r>
                </w:p>
                <w:p w:rsidR="00B53A96" w:rsidRDefault="0063576B">
                  <w:pPr>
                    <w:tabs>
                      <w:tab w:val="left" w:pos="423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 Благоустройство стадиона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Лахденпохского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г. Лахденпохья</w:t>
                  </w:r>
                </w:p>
              </w:tc>
            </w:tr>
          </w:tbl>
          <w:p w:rsidR="00B53A96" w:rsidRDefault="00B53A96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</w:p>
        </w:tc>
      </w:tr>
      <w:tr w:rsidR="00B53A96">
        <w:trPr>
          <w:trHeight w:val="400"/>
        </w:trPr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над ходом реализации Программы</w:t>
            </w:r>
          </w:p>
        </w:tc>
        <w:tc>
          <w:tcPr>
            <w:tcW w:w="6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обеспечивает координацию и мониторинг работ по выполнению Программы, вносит в установленном порядке предложения по изменению мероприятий Программы, суммы субсидии, с учетом складывающейся социально-экономической ситуации и предоставляет информацию по выполнению программы в первом квартале  2018, 2019, 2020, 2021, 2022 годов, размещает на официальном сайте администрации   информацию о муниципальной программе, ходе её реализации, достижении значений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(индикаторов) муниципальной программы, степени выполнения мероприятий муниципальной программы.</w:t>
            </w:r>
          </w:p>
        </w:tc>
      </w:tr>
    </w:tbl>
    <w:p w:rsidR="00B53A96" w:rsidRDefault="00B53A96" w:rsidP="006A0F17">
      <w:pPr>
        <w:widowControl w:val="0"/>
        <w:spacing w:after="0" w:line="240" w:lineRule="auto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B53A96" w:rsidRDefault="00B53A96">
      <w:pPr>
        <w:widowControl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B53A96" w:rsidRDefault="00B53A96">
      <w:pPr>
        <w:widowControl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  <w:lang w:eastAsia="en-US"/>
        </w:rPr>
      </w:pPr>
    </w:p>
    <w:p w:rsidR="00B53A96" w:rsidRDefault="0063576B">
      <w:pPr>
        <w:pStyle w:val="af"/>
        <w:widowControl w:val="0"/>
        <w:numPr>
          <w:ilvl w:val="0"/>
          <w:numId w:val="1"/>
        </w:numPr>
        <w:spacing w:after="0" w:line="240" w:lineRule="auto"/>
        <w:ind w:left="510" w:hanging="510"/>
        <w:jc w:val="center"/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обоснования необходимости  решения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Программы «Физкультура и спорт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Лахденпохском</w:t>
      </w:r>
      <w:proofErr w:type="spellEnd"/>
      <w:r>
        <w:rPr>
          <w:rFonts w:ascii="Times New Roman" w:hAnsi="Times New Roman" w:cs="Times New Roman"/>
          <w:b/>
        </w:rPr>
        <w:t xml:space="preserve"> муниципальном районе</w:t>
      </w:r>
      <w:r>
        <w:rPr>
          <w:rFonts w:ascii="Times New Roman" w:hAnsi="Times New Roman" w:cs="Times New Roman"/>
          <w:b/>
          <w:sz w:val="24"/>
          <w:szCs w:val="24"/>
        </w:rPr>
        <w:t xml:space="preserve">»  2017 – 2021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Значимость физической культуры и спорта в решении проблемы повышения здоровья населения, воспитания и образования детей, подростков и молодежи, формирования здорового климата в обществе неоспоримы.</w:t>
      </w: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 активно внедряется в систему образования и воспитания подрастающего поколения, используется как средство отдыха и оздоровления различных социальных групп населения.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 xml:space="preserve">Проблема занятости детей, подростков и организация их досуга в </w:t>
      </w:r>
      <w:proofErr w:type="spellStart"/>
      <w:r>
        <w:rPr>
          <w:color w:val="000000"/>
        </w:rPr>
        <w:t>Лахденпохском</w:t>
      </w:r>
      <w:proofErr w:type="spellEnd"/>
      <w:r>
        <w:rPr>
          <w:color w:val="000000"/>
        </w:rPr>
        <w:t xml:space="preserve"> районе решается путем привлечения к систематическим занятиям в физкультурно-спортивных секциях по месту жительства, ДЮСШ, </w:t>
      </w:r>
      <w:proofErr w:type="gramStart"/>
      <w:r>
        <w:rPr>
          <w:color w:val="000000"/>
        </w:rPr>
        <w:t>МСК</w:t>
      </w:r>
      <w:proofErr w:type="gramEnd"/>
      <w:r>
        <w:rPr>
          <w:color w:val="000000"/>
        </w:rPr>
        <w:t xml:space="preserve"> Витязь.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Но существенным фактором, обусловливающим недостатки в развитии физической культуры и спорта района, является отсутствие личных мотиваций, заинтересованности, и потребности в физкультурных занятиях у взрослой части населения.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Необходимо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 в районе.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Среди них должны быть такие меры, как: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содействие индивидуальным занятиям спортом;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развитие любительского спорта;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proofErr w:type="gramStart"/>
      <w:r>
        <w:rPr>
          <w:color w:val="000000"/>
        </w:rPr>
        <w:t>- возрождение системы общефизической подготовки, ориентированных на лиц старшего возраста;</w:t>
      </w:r>
      <w:proofErr w:type="gramEnd"/>
    </w:p>
    <w:p w:rsidR="00B53A96" w:rsidRDefault="0063576B">
      <w:pPr>
        <w:pStyle w:val="aj"/>
        <w:shd w:val="clear" w:color="auto" w:fill="FFFFFF"/>
        <w:spacing w:before="0" w:after="0"/>
        <w:jc w:val="both"/>
      </w:pPr>
      <w:r>
        <w:rPr>
          <w:color w:val="000000"/>
        </w:rPr>
        <w:t xml:space="preserve">- популяризация, пропаганда и внедрение </w:t>
      </w:r>
      <w:r>
        <w:t>всероссийского физкультурно-спортивного комплекса «Готов к труду и обороне»</w:t>
      </w:r>
      <w:r>
        <w:rPr>
          <w:color w:val="000000"/>
        </w:rPr>
        <w:t>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 xml:space="preserve">Таким образом, встает вопрос о необходимости разработки 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</w:t>
      </w:r>
      <w:proofErr w:type="spellStart"/>
      <w:r>
        <w:rPr>
          <w:color w:val="000000"/>
        </w:rPr>
        <w:t>Лахденпохском</w:t>
      </w:r>
      <w:proofErr w:type="spellEnd"/>
      <w:r>
        <w:rPr>
          <w:color w:val="000000"/>
        </w:rPr>
        <w:t xml:space="preserve"> муниципальном районе.</w:t>
      </w: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Текущее состояние физической культуры и спорта в районе характеризуется положительными тенденциями, связанными с развитием спортивных и физкультурных традиций, высокими достижениями спортсменов района на соревнованиях различного уровня. </w:t>
      </w:r>
    </w:p>
    <w:p w:rsidR="00B53A96" w:rsidRDefault="0063576B">
      <w:pPr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района приоритетными видами спорта являются: бокс, баскетбол, футбол, лыжные гонки, </w:t>
      </w:r>
      <w:r>
        <w:rPr>
          <w:rFonts w:ascii="Times New Roman" w:hAnsi="Times New Roman" w:cs="Times New Roman"/>
          <w:bCs/>
          <w:sz w:val="24"/>
          <w:szCs w:val="24"/>
        </w:rPr>
        <w:t>спортивное и боевое самбо.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жителей района, регулярно занимающихся физической культурой и спортом, в 2014 году и 2015 году составляет 23,5 %.</w:t>
      </w: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МО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детско-юношеская спортивная школа» обучаются 270 воспитанников, которым предоставляется услуга дополнительного образования физкультурно-спортивной направленности. </w:t>
      </w: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общеобразовательных организациях работа по организации физического воспитания ведется в двух направлениях:</w:t>
      </w:r>
    </w:p>
    <w:p w:rsidR="00B53A96" w:rsidRDefault="0063576B">
      <w:pPr>
        <w:pStyle w:val="a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Спортивно-оздоровительная деятельность на уроке: знания о физической культуре, легкая атлетика, баскетбол, волейбол, футбол, гимнастика с элементами акробатики, лыжная подготовка;</w:t>
      </w:r>
    </w:p>
    <w:p w:rsidR="00B53A96" w:rsidRDefault="0063576B">
      <w:pPr>
        <w:pStyle w:val="a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Спортивно-оздоровительная деятельность во внеурочной деятельности (спортивные кружки, секции): футбол, спортивные и подвижные игры, фитнес, ОФП, стрелковый, танцевальный спорт, боевое самбо.</w:t>
      </w: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 общеобразовательных организациях в сентябре 2015 года созданы спортивные клубы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общеспортивной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B53A96" w:rsidRDefault="0063576B">
      <w:pPr>
        <w:tabs>
          <w:tab w:val="left" w:pos="284"/>
        </w:tabs>
        <w:spacing w:after="0" w:line="240" w:lineRule="auto"/>
        <w:jc w:val="both"/>
      </w:pPr>
      <w:r>
        <w:rPr>
          <w:bCs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 ЛМР с 2002 года зарегистрировано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МСК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Витязь. Клуб развивает физкультуру и спорт среди детей и молодежи по следующим направлениям: спортивное и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боевое самбо, лыжные гонки, ОФП, работают группы общеразвивающей гимнастики, а также проводит работу с взрослым населением города.</w:t>
      </w:r>
    </w:p>
    <w:p w:rsidR="00B53A96" w:rsidRDefault="0063576B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МУ «Районное управление образования и по делам молодёжи» и его подведомственными учреждениями организовано, проведено и профинансировано в 2015 году более 25 спортивных мероприятий районного, республиканского уровней. Традиционно проводятся районные соревнования по лыжным гонкам на призы газеты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 (участвовало 38 чел.), соревнования «Лыжня России – 2015» (участвовало 106 чел.), «Онежские старты» (участвовало 34 чел.), соревнования «Кросс Нации» (участвовало 189 чел.), соревнования по мини-футболу (участвовало 90 чел.), соревнования по мини-баскетболу (участвовало 48 чел.), Президентские состязания (участвовало 56 человек), Президентские спортивные игры (35 человек), военно-спортивная игра «Победа – 2015» (участвовало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85 чел.).  </w:t>
      </w:r>
      <w:proofErr w:type="gramEnd"/>
    </w:p>
    <w:p w:rsidR="00B53A96" w:rsidRDefault="0063576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октябре на базе физкультурно-оздоровительного комплекса традиционно проходит Всероссийский турнир по боевому самбо среди взрослых спортсменов и Детско-юношеский турнир по боевому самбо (раздел борьба) «Памяти генерал-лейтенанта ФСБ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В.М.».</w:t>
      </w:r>
    </w:p>
    <w:p w:rsidR="00B53A96" w:rsidRDefault="0063576B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2014 году заняла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Комплексных спортивно - массовых мероприятиях Республики Карелия, а в 2015 году стали победителями. </w:t>
      </w:r>
    </w:p>
    <w:p w:rsidR="00B53A96" w:rsidRDefault="0063576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п. 10 Порядка формирования и ведения Всероссийского реестра объектов спорта, предоставления сведений из него и внесения в него изменений, утверждённого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12.09.2014 года № 766, сведения о физкультурно-оздоровительном комплексе внесены во Всероссийский реестр объектов спорта.</w:t>
      </w:r>
    </w:p>
    <w:p w:rsidR="00B53A96" w:rsidRDefault="0063576B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Ведётся активная работа по </w:t>
      </w:r>
      <w:r>
        <w:rPr>
          <w:rFonts w:ascii="Times New Roman" w:hAnsi="Times New Roman"/>
          <w:sz w:val="24"/>
          <w:szCs w:val="24"/>
        </w:rPr>
        <w:t xml:space="preserve">поэтапному внедрению Всероссийского </w:t>
      </w:r>
      <w:proofErr w:type="spellStart"/>
      <w:r>
        <w:rPr>
          <w:rFonts w:ascii="Times New Roman" w:hAnsi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спортивного комплекса «Готов к труду и обороне» (далее - ГТО) на территории района – утверждены План мероприятий, с</w:t>
      </w:r>
      <w:r>
        <w:rPr>
          <w:rFonts w:ascii="Times New Roman" w:hAnsi="Times New Roman"/>
          <w:color w:val="000000"/>
          <w:sz w:val="24"/>
          <w:szCs w:val="24"/>
        </w:rPr>
        <w:t>остав организационного комитета по внедрению ГТО на территории района, создан Центр тестирования (физкультурно-оздоровительный комплекс). За Центрами тестирования закреплено два места тестирования (МО ДО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Лахденпохская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районная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детско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юношеская спортивная школа», МКОУ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Лахденпохская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школа»).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Центр и места тестирования обеспечены спортивным оборудованием и инвентарем, проведены муниципальные этапы зимнего и летнего Фестиваля ГТО.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В настоящее время существует ряд проблем, влияющих на развитие физической культуры и спорта в районе, требующих решения, в том числе: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недостаточное привлечение населения к регулярным занятиям (к 2021 году доля населения, регулярно занимающихся физкультурой и спортом, должна достичь 34 процентов);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недостаточный уровень пропаганды физической культуры и спорта как составляющей здорового образа жизни.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Реализация Программы будет являться очередным этапом в решении указанных проблем.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Можно выделить следующие основные преимущества программного метода: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комплексный подход к решению проблемы;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распределение полномочий и ответственности;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планирование и мониторинг результатов реализации программы.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Основные программные мероприятия связаны с развитием массового спорта, включая: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развитие физической культуры в образовательных организациях;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развитие физической культуры и спорта по месту жительства граждан;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организация и пропаганда физической культуры, спорта и ЗОЖ;</w:t>
      </w:r>
    </w:p>
    <w:p w:rsidR="00B53A96" w:rsidRDefault="0063576B">
      <w:pPr>
        <w:pStyle w:val="aj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- внедрение ВФСК «Готов к труду и обороне».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proofErr w:type="gramStart"/>
      <w:r>
        <w:rPr>
          <w:color w:val="000000"/>
        </w:rPr>
        <w:t xml:space="preserve">Программа призвана способствовать решению проблем в области физической культуры и спорта </w:t>
      </w:r>
      <w:proofErr w:type="spellStart"/>
      <w:r>
        <w:rPr>
          <w:color w:val="000000"/>
        </w:rPr>
        <w:t>Лахденпохского</w:t>
      </w:r>
      <w:proofErr w:type="spellEnd"/>
      <w:r>
        <w:rPr>
          <w:color w:val="000000"/>
        </w:rPr>
        <w:t xml:space="preserve"> района, что в конечном результате повысит доступность и качество спортивно-оздоровительных занятий, учебно-тренировочного процесса и проведения спортивных соревнований для различных категорий населения, в том числе за счёт средств субсидии на решение вопросов в области популяризации </w:t>
      </w:r>
      <w:r>
        <w:rPr>
          <w:color w:val="000000"/>
        </w:rPr>
        <w:lastRenderedPageBreak/>
        <w:t>физической культуры, спорта, проведения физкультурно-оздоровительных и спортивных мероприятий, пропаганды здорового образа жизни.</w:t>
      </w:r>
      <w:proofErr w:type="gramEnd"/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</w:pPr>
      <w:r>
        <w:rPr>
          <w:color w:val="000000"/>
        </w:rPr>
        <w:t>Стадион г. Лахденпохья находится на эксплуатации более 30 лет. Это привело к тому, что в настоящее время требуется большая реконструкция самого спортивного объекта и его инфраструктуры. На стадионе проводятся занятия по физической культуре для более 800 учащихся МКОУ «</w:t>
      </w:r>
      <w:proofErr w:type="spellStart"/>
      <w:r>
        <w:rPr>
          <w:color w:val="000000"/>
        </w:rPr>
        <w:t>Лахденпохская</w:t>
      </w:r>
      <w:proofErr w:type="spellEnd"/>
      <w:r>
        <w:rPr>
          <w:color w:val="000000"/>
        </w:rPr>
        <w:t xml:space="preserve"> СОШ» и 200 воспитанников МО ДО «ЛРДЮСШ». Помимо этого, во время проведения различных городских, районных соревнований (футбол, ВФСК ГТО, хоккей, карельские городки «</w:t>
      </w:r>
      <w:proofErr w:type="spellStart"/>
      <w:r>
        <w:rPr>
          <w:color w:val="000000"/>
        </w:rPr>
        <w:t>Кююккя</w:t>
      </w:r>
      <w:proofErr w:type="spellEnd"/>
      <w:r>
        <w:rPr>
          <w:color w:val="000000"/>
        </w:rPr>
        <w:t xml:space="preserve">» и др.) и физкультурно-оздоровительных мероприятий, принимают участие большое количество населения района. Постановлением Республики Карелия от 18 февраля 2019 года № 75 -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«О распределении на 2019 год субсидии бюджетам муниципальных образований на поддержку местных инициатив граждан, проживающих в муниципальных образованиях» благоустройство стадиона </w:t>
      </w:r>
      <w:proofErr w:type="spellStart"/>
      <w:r>
        <w:rPr>
          <w:color w:val="000000"/>
        </w:rPr>
        <w:t>Лахденпохского</w:t>
      </w:r>
      <w:proofErr w:type="spellEnd"/>
      <w:r>
        <w:rPr>
          <w:color w:val="000000"/>
        </w:rPr>
        <w:t xml:space="preserve"> муниципального района г. Лахденпохья включено в Программу поддержки местных инициатив.</w:t>
      </w:r>
    </w:p>
    <w:p w:rsidR="00B53A96" w:rsidRDefault="0063576B">
      <w:pPr>
        <w:pStyle w:val="aj"/>
        <w:shd w:val="clear" w:color="auto" w:fill="FFFFFF"/>
        <w:spacing w:before="0" w:after="0"/>
        <w:ind w:firstLine="300"/>
        <w:jc w:val="both"/>
        <w:rPr>
          <w:color w:val="000000"/>
        </w:rPr>
      </w:pPr>
      <w:r>
        <w:rPr>
          <w:color w:val="000000"/>
        </w:rPr>
        <w:t>При реализации мероприятий Программы в полном объеме, показатель населения систематически занимающихся физической культурой и спортом, предполагается к 2021 году увеличить до 34 процентов по сравнению с 26 процентами в 2017 году.</w:t>
      </w:r>
    </w:p>
    <w:p w:rsidR="00B53A96" w:rsidRDefault="00B53A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A96" w:rsidRDefault="0063576B">
      <w:pPr>
        <w:pStyle w:val="af"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цели и задачи Программы.</w:t>
      </w:r>
    </w:p>
    <w:p w:rsidR="00B53A96" w:rsidRPr="006A0F17" w:rsidRDefault="0063576B">
      <w:pPr>
        <w:widowControl w:val="0"/>
        <w:tabs>
          <w:tab w:val="left" w:pos="284"/>
        </w:tabs>
        <w:spacing w:after="0" w:line="240" w:lineRule="auto"/>
        <w:jc w:val="both"/>
        <w:outlineLvl w:val="1"/>
        <w:rPr>
          <w:color w:val="auto"/>
        </w:rPr>
      </w:pPr>
      <w:r>
        <w:rPr>
          <w:rFonts w:ascii="Times New Roman" w:hAnsi="Times New Roman"/>
          <w:sz w:val="24"/>
          <w:szCs w:val="24"/>
        </w:rPr>
        <w:tab/>
        <w:t xml:space="preserve">Цель </w:t>
      </w:r>
      <w:r w:rsidRPr="006A0F17">
        <w:rPr>
          <w:rFonts w:ascii="Times New Roman" w:hAnsi="Times New Roman"/>
          <w:color w:val="auto"/>
          <w:sz w:val="24"/>
          <w:szCs w:val="24"/>
        </w:rPr>
        <w:t xml:space="preserve">Программы – </w:t>
      </w:r>
      <w:r w:rsidR="006A0F17" w:rsidRPr="006A0F17">
        <w:rPr>
          <w:rFonts w:ascii="Times New Roman" w:hAnsi="Times New Roman"/>
          <w:color w:val="auto"/>
          <w:sz w:val="24"/>
          <w:szCs w:val="24"/>
        </w:rPr>
        <w:t xml:space="preserve">Создание условий для развития физической культуры и спорта в </w:t>
      </w:r>
      <w:proofErr w:type="spellStart"/>
      <w:r w:rsidR="006A0F17" w:rsidRPr="006A0F17">
        <w:rPr>
          <w:rFonts w:ascii="Times New Roman" w:hAnsi="Times New Roman"/>
          <w:color w:val="auto"/>
          <w:sz w:val="24"/>
          <w:szCs w:val="24"/>
        </w:rPr>
        <w:t>Лахденпохском</w:t>
      </w:r>
      <w:proofErr w:type="spellEnd"/>
      <w:r w:rsidR="006A0F17" w:rsidRPr="006A0F17">
        <w:rPr>
          <w:rFonts w:ascii="Times New Roman" w:hAnsi="Times New Roman"/>
          <w:color w:val="auto"/>
          <w:sz w:val="24"/>
          <w:szCs w:val="24"/>
        </w:rPr>
        <w:t xml:space="preserve"> муниципальном районе.  Проведение  информационной политики в информационном пространстве, в  том числе в  социальных сетях.</w:t>
      </w:r>
    </w:p>
    <w:p w:rsidR="00B53A96" w:rsidRDefault="0063576B">
      <w:pPr>
        <w:widowControl w:val="0"/>
        <w:tabs>
          <w:tab w:val="left" w:pos="284"/>
        </w:tabs>
        <w:spacing w:after="0" w:line="240" w:lineRule="auto"/>
        <w:jc w:val="both"/>
        <w:outlineLvl w:val="1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Достижение данной цели предполагается посредством решения двух взаимосвязанных и взаимодополняющих задач:</w:t>
      </w:r>
    </w:p>
    <w:p w:rsidR="006A0F17" w:rsidRPr="006A0F17" w:rsidRDefault="0063576B" w:rsidP="006A0F17">
      <w:pPr>
        <w:spacing w:after="0" w:line="2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6A0F17">
        <w:rPr>
          <w:rFonts w:ascii="Times New Roman" w:hAnsi="Times New Roman" w:cs="Times New Roman"/>
          <w:color w:val="auto"/>
          <w:sz w:val="24"/>
          <w:szCs w:val="24"/>
        </w:rPr>
        <w:t xml:space="preserve">1 - </w:t>
      </w:r>
      <w:r w:rsidR="006A0F17" w:rsidRPr="006A0F17">
        <w:rPr>
          <w:rFonts w:ascii="Times New Roman" w:hAnsi="Times New Roman" w:cs="Times New Roman"/>
          <w:color w:val="auto"/>
          <w:sz w:val="24"/>
          <w:szCs w:val="24"/>
        </w:rPr>
        <w:t>создание условий для вовлечения  различных групп населения района к регулярным занятиям физической культурой и массовым спортом.  Дополнение и упорядочение существующей информации в информационно-телекоммуникационной сети «Интернет» о режимах работы и оказываемых муниципальных услугах учреждений спорта.</w:t>
      </w:r>
    </w:p>
    <w:p w:rsidR="00B53A96" w:rsidRDefault="0063576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2 - внедрение всероссийского физкультурно-спортивного комплекса «Готов к труду и обороне».</w:t>
      </w:r>
    </w:p>
    <w:p w:rsidR="00B53A96" w:rsidRDefault="00B53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96" w:rsidRDefault="0063576B">
      <w:pPr>
        <w:pStyle w:val="ae"/>
        <w:numPr>
          <w:ilvl w:val="0"/>
          <w:numId w:val="1"/>
        </w:numPr>
        <w:spacing w:line="240" w:lineRule="atLeast"/>
        <w:jc w:val="center"/>
        <w:rPr>
          <w:b/>
        </w:rPr>
      </w:pPr>
      <w:r>
        <w:rPr>
          <w:b/>
        </w:rPr>
        <w:t>Целевые индикаторы и показатели Программы</w:t>
      </w:r>
    </w:p>
    <w:p w:rsidR="00B53A96" w:rsidRDefault="0063576B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highlight w:val="white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показателей (индикаторов) программы. Достижение поставленных целей и задач муниципальной программы характеризуется следующим целевым показателям (индикаторам):</w:t>
      </w:r>
    </w:p>
    <w:p w:rsidR="00B53A96" w:rsidRDefault="0063576B">
      <w:pPr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Доля населения, регулярно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физкультурой и спортом, должна достичь 34 процента к 2021 году</w:t>
      </w:r>
      <w:r>
        <w:rPr>
          <w:rFonts w:ascii="Times New Roman" w:hAnsi="Times New Roman" w:cs="Times New Roman"/>
          <w:spacing w:val="2"/>
          <w:sz w:val="24"/>
          <w:szCs w:val="24"/>
          <w:highlight w:val="white"/>
        </w:rPr>
        <w:t>.</w:t>
      </w:r>
    </w:p>
    <w:p w:rsidR="00B53A96" w:rsidRDefault="0063576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spacing w:val="2"/>
          <w:sz w:val="24"/>
          <w:szCs w:val="24"/>
          <w:highlight w:val="white"/>
          <w:u w:val="single"/>
        </w:rPr>
        <w:t>Показателями результатов и эффективности Программы являются:</w:t>
      </w:r>
    </w:p>
    <w:p w:rsidR="00B53A96" w:rsidRDefault="0063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Доля населения от 18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систематически занимающихся физической культурой и спортом в общей численности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18 лет (процентов) - показатель определяется по результатам годовой статистической отчётности по форме № 1 – АФК «Сведения о физической культуре и спорте»; </w:t>
      </w:r>
    </w:p>
    <w:p w:rsidR="00B53A96" w:rsidRDefault="0063576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Доля инвалидов, занимающихся  адаптивной физической культурой и адаптивным спортом  от общей  численности инвалидов (процентов) - показатель определяется по результатам годовой статистической отчётности по форме № 3 – АФК «Сведения об адаптивной физической культуре и спорте»;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3A96" w:rsidRDefault="0063576B">
      <w:pPr>
        <w:tabs>
          <w:tab w:val="left" w:pos="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детей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подростков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систематически занимающихся в МО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юношеская спортивная школа» (человек) - показатель определяется по результатам годовой статистической отчётности по форме № 5 – АФК «Сведения по спортивным школам»;</w:t>
      </w:r>
    </w:p>
    <w:p w:rsidR="00B53A96" w:rsidRDefault="0063576B">
      <w:pPr>
        <w:tabs>
          <w:tab w:val="left" w:pos="4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Количество спортсменов, принявших участие в спортивных соревнованиях различного уровня (человек) - показатель определяется по результатам реализации Единого плана физкультурно-оздоровительных и спортивно-массовых мероприятий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53A96" w:rsidRDefault="0063576B">
      <w:pPr>
        <w:tabs>
          <w:tab w:val="left" w:pos="2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Количество спортсменов, которым присвоены массовые спортивные разряды, в том числе первый спортивный разряд (человек) - показатель определяется по результатам годовой статистической отчётности по форме № 1 – АФК «Сведения о физической культуре и спорте», № 5 – АФК «Сведения по спортивным школам»; </w:t>
      </w:r>
    </w:p>
    <w:p w:rsidR="00B53A96" w:rsidRDefault="0063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Количество проведенных муниципальных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оздоровительных и спортивно – массовых мероприятий - показатель определяется по результатам реализации Единого плана физкультурно-оздоровительных и спортивно-массовых мероприятий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B53A96" w:rsidRDefault="0063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Количество проектов, направленных на развитие физической культуры и массового спорта – показатель определяется по количеству реализованных проектов;</w:t>
      </w:r>
    </w:p>
    <w:p w:rsidR="00B53A96" w:rsidRDefault="0063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Количество мероприятий по внедрению ВФСК «Готов к труду и обороне» - показатель определяется по количеству проведённых мероприятий.</w:t>
      </w:r>
    </w:p>
    <w:p w:rsidR="00B53A96" w:rsidRDefault="0063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участников мероприятий по внедрению ВФСК «Готов к труду и обороне – показатель определяется по количеству участников.</w:t>
      </w:r>
    </w:p>
    <w:p w:rsidR="00B53A96" w:rsidRDefault="0063576B">
      <w:pPr>
        <w:tabs>
          <w:tab w:val="left" w:pos="4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Благоустройство стадиона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г. Лахденпохья - показатель определяется по получению сертификата стадиона 6 категории (Постановление Бюро Исполком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«Российский футбольный союз» № 159/5 от 22 июня 2016 года).</w:t>
      </w:r>
    </w:p>
    <w:p w:rsidR="00B53A96" w:rsidRDefault="00B53A96">
      <w:pPr>
        <w:tabs>
          <w:tab w:val="left" w:pos="4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96" w:rsidRDefault="0063576B">
      <w:pPr>
        <w:pStyle w:val="af"/>
        <w:numPr>
          <w:ilvl w:val="0"/>
          <w:numId w:val="1"/>
        </w:numPr>
        <w:shd w:val="clear" w:color="auto" w:fill="FFFFFF"/>
        <w:spacing w:before="33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Прогноз конечных результатов Программы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9464"/>
      </w:tblGrid>
      <w:tr w:rsidR="00B53A96">
        <w:tc>
          <w:tcPr>
            <w:tcW w:w="9464" w:type="dxa"/>
            <w:shd w:val="clear" w:color="auto" w:fill="auto"/>
          </w:tcPr>
          <w:p w:rsidR="00B53A96" w:rsidRDefault="0063576B">
            <w:pPr>
              <w:spacing w:after="0" w:line="240" w:lineRule="auto"/>
              <w:ind w:left="-110" w:firstLine="394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highlight w:val="white"/>
              </w:rPr>
              <w:t>Конечными результатами по итогам реализации муниципальной программы запланированы:</w:t>
            </w:r>
          </w:p>
        </w:tc>
      </w:tr>
      <w:tr w:rsidR="00B53A96">
        <w:tc>
          <w:tcPr>
            <w:tcW w:w="9464" w:type="dxa"/>
            <w:shd w:val="clear" w:color="auto" w:fill="auto"/>
          </w:tcPr>
          <w:p w:rsidR="00B53A96" w:rsidRDefault="0063576B">
            <w:pPr>
              <w:spacing w:after="0" w:line="240" w:lineRule="auto"/>
              <w:ind w:left="-11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Рост доли населения,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систематически занимающихся физической культурой и спортом к 2021 году до 145 процентов.</w:t>
            </w:r>
          </w:p>
          <w:p w:rsidR="00B53A96" w:rsidRDefault="00B53A96">
            <w:pPr>
              <w:spacing w:after="0" w:line="240" w:lineRule="auto"/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A96" w:rsidRDefault="0063576B">
      <w:pPr>
        <w:pStyle w:val="af"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рисков реализации Программы и описание мер</w:t>
      </w:r>
    </w:p>
    <w:p w:rsidR="00B53A96" w:rsidRDefault="006357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управления рисками реализации Программы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B53A96" w:rsidRDefault="006357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Финансовые риски</w:t>
      </w:r>
    </w:p>
    <w:p w:rsidR="00B53A96" w:rsidRDefault="0063576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 на </w:t>
      </w:r>
      <w:r>
        <w:rPr>
          <w:rFonts w:ascii="Times New Roman" w:hAnsi="Times New Roman" w:cs="Times New Roman"/>
          <w:sz w:val="24"/>
          <w:szCs w:val="24"/>
        </w:rPr>
        <w:t>физическую культуру и массовый спорт</w:t>
      </w:r>
      <w:r>
        <w:rPr>
          <w:rFonts w:ascii="Times New Roman" w:hAnsi="Times New Roman"/>
          <w:sz w:val="24"/>
          <w:szCs w:val="24"/>
        </w:rPr>
        <w:t xml:space="preserve">, что может повлечь недофинансирование, сокращение или прекращение программных мероприятий. 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приоритетов для первоочередного финансирования;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планирование бюджетных расходов с применением методик оценки эффективности бюджетных расходов.</w:t>
      </w:r>
    </w:p>
    <w:p w:rsidR="00B53A96" w:rsidRDefault="006357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Административные риски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эффективной системы управления реализацией Программы;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систематического мониторинга результативности реализации Программы;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регулярная публикация отчетов о ходе реализации Программы;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повышение </w:t>
      </w:r>
      <w:proofErr w:type="gramStart"/>
      <w:r>
        <w:rPr>
          <w:rFonts w:ascii="Times New Roman" w:hAnsi="Times New Roman"/>
          <w:sz w:val="24"/>
          <w:szCs w:val="24"/>
        </w:rPr>
        <w:t>эффективности взаимодействия участников реализации Программы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53A96" w:rsidRDefault="0063576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своевременная корректировка мероприятий Программы.</w:t>
      </w:r>
    </w:p>
    <w:p w:rsidR="00B53A96" w:rsidRDefault="0063576B">
      <w:pPr>
        <w:shd w:val="clear" w:color="auto" w:fill="FFFFFF"/>
        <w:tabs>
          <w:tab w:val="left" w:pos="902"/>
        </w:tabs>
        <w:spacing w:after="0" w:line="20" w:lineRule="atLeast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оказания влияния одного или нескольких факторов на достижение запланированных показателей Программы ответственный исполнитель вносит предложения о внесении изменений в перечни и состав мероприятий, сроки их реализации, значения планируемых к достижению показателей Программы, а также в объемы бюджетных ассигнований на реализацию мероприятий в пределах утвержденных лимитов бюджетных ассигнований, предусмотренных планом реализации Программы на соответствующий год.</w:t>
      </w:r>
      <w:proofErr w:type="gramEnd"/>
    </w:p>
    <w:p w:rsidR="00B53A96" w:rsidRDefault="00B53A96">
      <w:pPr>
        <w:shd w:val="clear" w:color="auto" w:fill="FFFFFF"/>
        <w:tabs>
          <w:tab w:val="left" w:pos="902"/>
        </w:tabs>
        <w:spacing w:after="0" w:line="20" w:lineRule="atLeast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B53A96" w:rsidRDefault="0063576B">
      <w:pPr>
        <w:pStyle w:val="af"/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финансовых ресурсов, необходимых для реализации Программы</w:t>
      </w:r>
    </w:p>
    <w:p w:rsidR="00B53A96" w:rsidRDefault="0063576B">
      <w:pPr>
        <w:shd w:val="clear" w:color="auto" w:fill="FFFFFF"/>
        <w:tabs>
          <w:tab w:val="left" w:pos="902"/>
        </w:tabs>
        <w:spacing w:line="240" w:lineRule="auto"/>
        <w:ind w:left="5" w:right="19" w:firstLine="53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Объем финансирования составит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9380,008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из которых: 2017 г.: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3573,294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2018 г.: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3046,85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2019 г.: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1961,564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2020 г.: </w:t>
      </w:r>
      <w:r>
        <w:rPr>
          <w:rFonts w:ascii="Times New Roman" w:hAnsi="Times New Roman" w:cs="Times New Roman"/>
          <w:sz w:val="24"/>
          <w:szCs w:val="24"/>
          <w:u w:val="single"/>
        </w:rPr>
        <w:t>388,85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2021 г.: </w:t>
      </w:r>
      <w:r>
        <w:rPr>
          <w:rFonts w:ascii="Times New Roman" w:hAnsi="Times New Roman" w:cs="Times New Roman"/>
          <w:sz w:val="24"/>
          <w:szCs w:val="24"/>
          <w:u w:val="single"/>
        </w:rPr>
        <w:t>409,45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3A96" w:rsidRDefault="0063576B">
      <w:pPr>
        <w:pStyle w:val="af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потребностей в бюджетных ресурсах для достижений целей и результатов Программы.</w:t>
      </w:r>
    </w:p>
    <w:p w:rsidR="00B53A96" w:rsidRDefault="0063576B">
      <w:pPr>
        <w:shd w:val="clear" w:color="auto" w:fill="FFFFFF"/>
        <w:tabs>
          <w:tab w:val="left" w:pos="567"/>
        </w:tabs>
        <w:spacing w:after="0" w:line="274" w:lineRule="exact"/>
        <w:ind w:right="19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Потребность в бюджетных ресурсах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для реализации Программы 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9363,294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из которых: популяризация физической культуры и спорта (за счёт средств субсидии): </w:t>
      </w:r>
      <w:r>
        <w:rPr>
          <w:rFonts w:ascii="Times New Roman" w:hAnsi="Times New Roman" w:cs="Times New Roman"/>
          <w:sz w:val="24"/>
          <w:szCs w:val="24"/>
          <w:u w:val="single"/>
        </w:rPr>
        <w:t>5907,844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расходы на реализацию календарного плана официальных физкультурно-оздоровительных и спортивно-массовых мероприятий ЛМР: </w:t>
      </w:r>
      <w:r>
        <w:rPr>
          <w:rFonts w:ascii="Times New Roman" w:hAnsi="Times New Roman" w:cs="Times New Roman"/>
          <w:sz w:val="24"/>
          <w:szCs w:val="24"/>
          <w:u w:val="single"/>
        </w:rPr>
        <w:t>1438,45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расходы на создание условий для занятия физической культурой и массовым спортом различным категориям населения: </w:t>
      </w:r>
      <w:r>
        <w:rPr>
          <w:rFonts w:ascii="Times New Roman" w:hAnsi="Times New Roman" w:cs="Times New Roman"/>
          <w:sz w:val="24"/>
          <w:szCs w:val="24"/>
          <w:u w:val="single"/>
        </w:rPr>
        <w:t>457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 благоустройство стадиона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г. Лахденпохья — </w:t>
      </w:r>
      <w:r>
        <w:rPr>
          <w:rFonts w:ascii="Times New Roman" w:hAnsi="Times New Roman" w:cs="Times New Roman"/>
          <w:sz w:val="24"/>
          <w:szCs w:val="24"/>
          <w:u w:val="single"/>
        </w:rPr>
        <w:t>1560,00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3A96" w:rsidRDefault="00B53A96">
      <w:pPr>
        <w:shd w:val="clear" w:color="auto" w:fill="FFFFFF"/>
        <w:tabs>
          <w:tab w:val="left" w:pos="567"/>
        </w:tabs>
        <w:spacing w:after="0" w:line="27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B53A96" w:rsidRDefault="0063576B">
      <w:pPr>
        <w:pStyle w:val="af"/>
        <w:numPr>
          <w:ilvl w:val="0"/>
          <w:numId w:val="2"/>
        </w:numPr>
        <w:shd w:val="clear" w:color="auto" w:fill="FFFFFF"/>
        <w:tabs>
          <w:tab w:val="left" w:pos="345"/>
        </w:tabs>
        <w:spacing w:after="0" w:line="274" w:lineRule="exact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Популяризация физической культуры и спорта (за счёт средств субсидии):</w:t>
      </w:r>
    </w:p>
    <w:p w:rsidR="00B53A96" w:rsidRDefault="00B53A96">
      <w:pPr>
        <w:pStyle w:val="af"/>
        <w:shd w:val="clear" w:color="auto" w:fill="FFFFFF"/>
        <w:tabs>
          <w:tab w:val="left" w:pos="902"/>
        </w:tabs>
        <w:spacing w:after="0" w:line="274" w:lineRule="exact"/>
        <w:ind w:left="1080" w:right="1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66" w:type="dxa"/>
        <w:tblInd w:w="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357"/>
        <w:gridCol w:w="1314"/>
        <w:gridCol w:w="960"/>
        <w:gridCol w:w="959"/>
        <w:gridCol w:w="975"/>
        <w:gridCol w:w="1001"/>
      </w:tblGrid>
      <w:tr w:rsidR="00B53A96">
        <w:trPr>
          <w:trHeight w:val="315"/>
        </w:trPr>
        <w:tc>
          <w:tcPr>
            <w:tcW w:w="43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left="720"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left="720"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B53A96">
        <w:trPr>
          <w:trHeight w:val="225"/>
        </w:trPr>
        <w:tc>
          <w:tcPr>
            <w:tcW w:w="43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</w:tr>
      <w:tr w:rsidR="00B53A96"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физической культуры и спорта, пропаганда здорового образа жизни (за счёт средств субсидии, в том числе на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3217,144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2690,7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16,714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53A96">
        <w:trPr>
          <w:trHeight w:val="245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left="720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Итого: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3217,144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2690,7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B53A96" w:rsidRDefault="00B53A96">
      <w:pPr>
        <w:pStyle w:val="af"/>
        <w:shd w:val="clear" w:color="auto" w:fill="FFFFFF"/>
        <w:tabs>
          <w:tab w:val="left" w:pos="902"/>
        </w:tabs>
        <w:spacing w:after="0" w:line="240" w:lineRule="auto"/>
        <w:ind w:left="1080" w:right="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63576B">
      <w:pPr>
        <w:pStyle w:val="af"/>
        <w:shd w:val="clear" w:color="auto" w:fill="FFFFFF"/>
        <w:tabs>
          <w:tab w:val="left" w:pos="902"/>
        </w:tabs>
        <w:spacing w:after="0" w:line="240" w:lineRule="auto"/>
        <w:ind w:left="0" w:right="5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2. Реализация </w:t>
      </w:r>
      <w:r>
        <w:rPr>
          <w:rFonts w:ascii="Times New Roman" w:hAnsi="Times New Roman" w:cs="Times New Roman"/>
          <w:sz w:val="24"/>
          <w:szCs w:val="24"/>
        </w:rPr>
        <w:t xml:space="preserve">календарного плана официальных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оздоровительных и спортивно – массовых мероприятий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tbl>
      <w:tblPr>
        <w:tblW w:w="9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796"/>
        <w:gridCol w:w="960"/>
        <w:gridCol w:w="855"/>
        <w:gridCol w:w="915"/>
        <w:gridCol w:w="794"/>
        <w:gridCol w:w="901"/>
        <w:gridCol w:w="1351"/>
      </w:tblGrid>
      <w:tr w:rsidR="00B53A96">
        <w:trPr>
          <w:trHeight w:val="270"/>
        </w:trPr>
        <w:tc>
          <w:tcPr>
            <w:tcW w:w="3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4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B53A96">
        <w:trPr>
          <w:trHeight w:val="270"/>
        </w:trPr>
        <w:tc>
          <w:tcPr>
            <w:tcW w:w="3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B53A96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3A96">
        <w:trPr>
          <w:trHeight w:val="552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мероприятий для школьников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B53A96"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учреждений и организаций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B53A96">
        <w:trPr>
          <w:trHeight w:val="761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соревнований и спортивных праздников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B53A96">
        <w:trPr>
          <w:trHeight w:val="778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соревнованиях, входящих в зачет муниципальных образований РК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118,5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118,5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125,4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125,4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134,3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622,1</w:t>
            </w:r>
          </w:p>
        </w:tc>
      </w:tr>
      <w:tr w:rsidR="00B53A96">
        <w:trPr>
          <w:trHeight w:val="555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соревнованиях по видам спорта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122,45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126,15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588,35</w:t>
            </w:r>
          </w:p>
        </w:tc>
      </w:tr>
      <w:tr w:rsidR="00B53A96">
        <w:trPr>
          <w:trHeight w:val="70"/>
        </w:trPr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Всего: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271,15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291,85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308,45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1438,45</w:t>
            </w:r>
          </w:p>
        </w:tc>
      </w:tr>
    </w:tbl>
    <w:p w:rsidR="00B53A96" w:rsidRDefault="00B53A96">
      <w:pPr>
        <w:pStyle w:val="af"/>
        <w:shd w:val="clear" w:color="auto" w:fill="FFFFFF"/>
        <w:tabs>
          <w:tab w:val="left" w:pos="902"/>
        </w:tabs>
        <w:spacing w:line="240" w:lineRule="auto"/>
        <w:ind w:right="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A96" w:rsidRDefault="0063576B">
      <w:pPr>
        <w:pStyle w:val="af"/>
        <w:shd w:val="clear" w:color="auto" w:fill="FFFFFF"/>
        <w:tabs>
          <w:tab w:val="left" w:pos="902"/>
        </w:tabs>
        <w:spacing w:after="0" w:line="240" w:lineRule="auto"/>
        <w:ind w:left="0"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Создание условий для занятий физической культурой и массовым спортом различным категориям населения:</w:t>
      </w:r>
    </w:p>
    <w:tbl>
      <w:tblPr>
        <w:tblW w:w="95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767"/>
        <w:gridCol w:w="955"/>
        <w:gridCol w:w="854"/>
        <w:gridCol w:w="1081"/>
        <w:gridCol w:w="715"/>
        <w:gridCol w:w="854"/>
        <w:gridCol w:w="1349"/>
      </w:tblGrid>
      <w:tr w:rsidR="00B53A96">
        <w:trPr>
          <w:trHeight w:val="285"/>
        </w:trPr>
        <w:tc>
          <w:tcPr>
            <w:tcW w:w="37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44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B53A96">
        <w:trPr>
          <w:trHeight w:val="255"/>
        </w:trPr>
        <w:tc>
          <w:tcPr>
            <w:tcW w:w="37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B53A96"/>
        </w:tc>
      </w:tr>
      <w:tr w:rsidR="00B53A96">
        <w:trPr>
          <w:trHeight w:val="939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мероприятий, направленных на развитие физической культуры и массового спорта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B53A96">
        <w:trPr>
          <w:trHeight w:val="712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</w:pPr>
            <w:r>
              <w:rPr>
                <w:rFonts w:ascii="Times New Roman" w:hAnsi="Times New Roman" w:cs="Times New Roman"/>
              </w:rPr>
              <w:t xml:space="preserve">Проведение мероприятий направленные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пропаганду здорового образа жизни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</w:t>
            </w:r>
          </w:p>
        </w:tc>
      </w:tr>
      <w:tr w:rsidR="00B53A96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широкого вовлечения различных категорий населения для участия в ВФСК «ГТО»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B53A96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hd w:val="clear" w:color="auto" w:fill="FFFFFF"/>
              <w:tabs>
                <w:tab w:val="left" w:pos="567"/>
              </w:tabs>
              <w:spacing w:after="0" w:line="274" w:lineRule="exact"/>
              <w:ind w:right="1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стадиона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г. Лахденпохья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1560,00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1560,00</w:t>
            </w:r>
          </w:p>
        </w:tc>
      </w:tr>
      <w:tr w:rsidR="00B53A96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Всего: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1653,00</w:t>
            </w:r>
          </w:p>
        </w:tc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tabs>
                <w:tab w:val="left" w:pos="902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2017,00</w:t>
            </w:r>
          </w:p>
        </w:tc>
      </w:tr>
    </w:tbl>
    <w:p w:rsidR="00B53A96" w:rsidRDefault="00B53A96">
      <w:pPr>
        <w:pStyle w:val="af"/>
        <w:widowControl w:val="0"/>
        <w:spacing w:after="0" w:line="240" w:lineRule="auto"/>
        <w:ind w:left="1080"/>
        <w:outlineLvl w:val="2"/>
        <w:rPr>
          <w:rFonts w:ascii="Times New Roman" w:hAnsi="Times New Roman"/>
          <w:b/>
          <w:sz w:val="24"/>
          <w:szCs w:val="24"/>
        </w:rPr>
      </w:pPr>
    </w:p>
    <w:p w:rsidR="00B53A96" w:rsidRDefault="00B53A96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53A96" w:rsidRDefault="0063576B">
      <w:pPr>
        <w:pStyle w:val="af"/>
        <w:widowControl w:val="0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контроля над реализацией Программы</w:t>
      </w:r>
    </w:p>
    <w:p w:rsidR="00B53A96" w:rsidRDefault="0063576B">
      <w:pPr>
        <w:shd w:val="clear" w:color="auto" w:fill="FFFFFF"/>
        <w:tabs>
          <w:tab w:val="left" w:pos="902"/>
        </w:tabs>
        <w:spacing w:after="0" w:line="274" w:lineRule="exact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социальной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обеспечивает координацию и мониторинг работ по выполнению Программы, вносит в установленном порядке предложения по изменению мероприятий Программы, суммы субсидии, с учетом складывающейся социально-экономической ситуации и предоставляет информацию по выполнению программы в первом квартале  2018, 2019, 2020, 2021, 2022 годов, размещает на официальном сайте администрации   информацию о муниципальной программе, ходе её реализации, достижении значений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показателей (индикаторов) муниципальной программы, степени выполнения мероприятий муниципальной программы.</w:t>
      </w:r>
    </w:p>
    <w:p w:rsidR="00B53A96" w:rsidRDefault="00B53A96">
      <w:pPr>
        <w:shd w:val="clear" w:color="auto" w:fill="FFFFFF"/>
        <w:tabs>
          <w:tab w:val="left" w:pos="902"/>
        </w:tabs>
        <w:spacing w:after="0" w:line="274" w:lineRule="exact"/>
        <w:ind w:left="5" w:right="19" w:firstLine="538"/>
        <w:jc w:val="both"/>
        <w:rPr>
          <w:rFonts w:ascii="Times New Roman" w:hAnsi="Times New Roman" w:cs="Times New Roman"/>
          <w:sz w:val="24"/>
          <w:szCs w:val="24"/>
        </w:rPr>
      </w:pPr>
    </w:p>
    <w:p w:rsidR="00B53A96" w:rsidRDefault="0063576B">
      <w:pPr>
        <w:pStyle w:val="af"/>
        <w:numPr>
          <w:ilvl w:val="0"/>
          <w:numId w:val="1"/>
        </w:numPr>
        <w:shd w:val="clear" w:color="auto" w:fill="FFFFFF"/>
        <w:tabs>
          <w:tab w:val="left" w:pos="902"/>
        </w:tabs>
        <w:spacing w:after="0" w:line="274" w:lineRule="exact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планируемой эффективности реализации Программы</w:t>
      </w:r>
    </w:p>
    <w:p w:rsidR="00B53A96" w:rsidRDefault="0063576B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Оценка эффективности реализации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 и характеризует уровень достижения целевых индикаторов Программы, показателей результатов задач Программы, показателей эффективности Программы.</w:t>
      </w:r>
    </w:p>
    <w:p w:rsidR="00B53A96" w:rsidRDefault="00635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Оценка эффективности реализации Программы ежегодно осуществляется отделом экономики на основании данных годовых отчетов о ходе реализации и об оценке эффективности реализации Программы (далее - отчеты) с учетом информации финансового управления в части финансового обеспечения.</w:t>
      </w:r>
    </w:p>
    <w:p w:rsidR="00B53A96" w:rsidRDefault="00635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Оценка эффективности реализации Программы осуществляется по следующей формуле:</w:t>
      </w:r>
    </w:p>
    <w:p w:rsidR="00B53A96" w:rsidRPr="007039A8" w:rsidRDefault="0063576B">
      <w:pPr>
        <w:spacing w:after="0" w:line="240" w:lineRule="auto"/>
        <w:ind w:firstLine="540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 = SUM (Yi x Bi), </w:t>
      </w:r>
      <w:r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53A96" w:rsidRDefault="00635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- оценка эффективности реализации муниципальной программы;</w:t>
      </w:r>
    </w:p>
    <w:p w:rsidR="00B53A96" w:rsidRDefault="00635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весовое значение соответствующего (i) критерия;</w:t>
      </w:r>
    </w:p>
    <w:p w:rsidR="00B53A96" w:rsidRDefault="00635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балл по соответствующему (i) критерию.</w:t>
      </w:r>
    </w:p>
    <w:p w:rsidR="00B53A96" w:rsidRDefault="006357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Критериями оценки эффективности реализации Программы являются:</w:t>
      </w:r>
    </w:p>
    <w:tbl>
      <w:tblPr>
        <w:tblW w:w="9720" w:type="dxa"/>
        <w:tblInd w:w="-7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1230"/>
        <w:gridCol w:w="1845"/>
        <w:gridCol w:w="4770"/>
        <w:gridCol w:w="1260"/>
      </w:tblGrid>
      <w:tr w:rsidR="00B53A96">
        <w:trPr>
          <w:trHeight w:val="800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Весовое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(Y)</w:t>
            </w:r>
          </w:p>
        </w:tc>
        <w:tc>
          <w:tcPr>
            <w:tcW w:w="1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Балльная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B53A96" w:rsidRDefault="0063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</w:tr>
      <w:tr w:rsidR="00B53A96">
        <w:trPr>
          <w:trHeight w:val="769"/>
        </w:trPr>
        <w:tc>
          <w:tcPr>
            <w:tcW w:w="6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</w:t>
            </w:r>
          </w:p>
        </w:tc>
        <w:tc>
          <w:tcPr>
            <w:tcW w:w="12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Y1=0,35 </w:t>
            </w:r>
          </w:p>
        </w:tc>
        <w:tc>
          <w:tcPr>
            <w:tcW w:w="18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целевых    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индикаторов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 году</w:t>
            </w:r>
            <w:proofErr w:type="gramEnd"/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(X1)         </w:t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целевых индикаторов в отчетном году соответствуют или выше утвержденных Программой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   </w:t>
            </w:r>
          </w:p>
        </w:tc>
      </w:tr>
      <w:tr w:rsidR="00B53A96">
        <w:trPr>
          <w:trHeight w:val="871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80% целевых индикаторов в отчетном году соответствуют или выше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</w:t>
            </w:r>
          </w:p>
        </w:tc>
      </w:tr>
      <w:tr w:rsidR="00B53A96">
        <w:trPr>
          <w:trHeight w:val="875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 до 79% целевых индикаторов  в отчетном году соответствуют или выше утвержденных Программой              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</w:tr>
      <w:tr w:rsidR="00B53A96">
        <w:trPr>
          <w:trHeight w:val="1000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50% целевых индикаторов в отчетном году соответствуют или  выше утвержденных Программой либо показатели       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целей не установлены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   </w:t>
            </w:r>
          </w:p>
        </w:tc>
      </w:tr>
      <w:tr w:rsidR="00B53A96">
        <w:trPr>
          <w:trHeight w:val="743"/>
        </w:trPr>
        <w:tc>
          <w:tcPr>
            <w:tcW w:w="6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2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Y2=0,3  </w:t>
            </w:r>
          </w:p>
        </w:tc>
        <w:tc>
          <w:tcPr>
            <w:tcW w:w="18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 </w:t>
            </w:r>
          </w:p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отчетном   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(X2)    </w:t>
            </w: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показателей результатов в отчетном году соответствуют или выше утвержденных Программой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   </w:t>
            </w:r>
          </w:p>
        </w:tc>
      </w:tr>
      <w:tr w:rsidR="00B53A96">
        <w:trPr>
          <w:trHeight w:val="872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85 до 99% показателей  результатов в отчетном году  соответствуют или выше утвержденных Программой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</w:t>
            </w:r>
          </w:p>
        </w:tc>
      </w:tr>
      <w:tr w:rsidR="00B53A96">
        <w:trPr>
          <w:trHeight w:val="877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 до 84% показателей  результатов в отчетном году соответствуют или выше утвержденных Программой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</w:tr>
      <w:tr w:rsidR="00B53A96">
        <w:trPr>
          <w:trHeight w:val="1000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50% показателей результатов  в отчетном году соответствуют или  выше утвержденных Программой, либо показатели решения задач не установлены    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   </w:t>
            </w:r>
          </w:p>
        </w:tc>
      </w:tr>
      <w:tr w:rsidR="00B53A96">
        <w:trPr>
          <w:trHeight w:val="744"/>
        </w:trPr>
        <w:tc>
          <w:tcPr>
            <w:tcW w:w="6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2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Y3=0,35 </w:t>
            </w:r>
          </w:p>
        </w:tc>
        <w:tc>
          <w:tcPr>
            <w:tcW w:w="18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 году</w:t>
            </w:r>
            <w:proofErr w:type="gramEnd"/>
          </w:p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(X3)         </w:t>
            </w:r>
          </w:p>
          <w:p w:rsidR="00B53A96" w:rsidRDefault="00B5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достигнуты 100% показателей эффективности,  утвержденных  Программой                         </w:t>
            </w:r>
            <w:proofErr w:type="gramEnd"/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   </w:t>
            </w:r>
          </w:p>
        </w:tc>
      </w:tr>
      <w:tr w:rsidR="00B53A96">
        <w:trPr>
          <w:trHeight w:val="861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достигнуты от 85  до 99% показателей эффективности, утвержденных Программой                         </w:t>
            </w:r>
            <w:proofErr w:type="gramEnd"/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   </w:t>
            </w:r>
          </w:p>
        </w:tc>
      </w:tr>
      <w:tr w:rsidR="00B53A96">
        <w:trPr>
          <w:trHeight w:val="878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достигнуты от 50  до 84% показателей эффективности, утвержденных Программой                         </w:t>
            </w:r>
            <w:proofErr w:type="gramEnd"/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  </w:t>
            </w:r>
          </w:p>
        </w:tc>
      </w:tr>
      <w:tr w:rsidR="00B53A96">
        <w:trPr>
          <w:trHeight w:val="697"/>
        </w:trPr>
        <w:tc>
          <w:tcPr>
            <w:tcW w:w="6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3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8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4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достигнуты менее  50% показателей эффективности,  утвержденных Программой, показатели  эффективности не установлены  либо информация об их выполнении не представлена.                    </w:t>
            </w:r>
          </w:p>
        </w:tc>
        <w:tc>
          <w:tcPr>
            <w:tcW w:w="1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   </w:t>
            </w:r>
          </w:p>
        </w:tc>
      </w:tr>
    </w:tbl>
    <w:p w:rsidR="00B53A96" w:rsidRDefault="00B53A96">
      <w:pPr>
        <w:sectPr w:rsidR="00B53A96" w:rsidSect="00150454">
          <w:pgSz w:w="11906" w:h="16838"/>
          <w:pgMar w:top="426" w:right="850" w:bottom="734" w:left="1701" w:header="0" w:footer="0" w:gutter="0"/>
          <w:cols w:space="720"/>
          <w:formProt w:val="0"/>
          <w:docGrid w:linePitch="360" w:charSpace="4096"/>
        </w:sectPr>
      </w:pPr>
    </w:p>
    <w:p w:rsidR="00B53A96" w:rsidRDefault="0063576B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bookmarkStart w:id="1" w:name="_Toc344474495"/>
      <w:r>
        <w:rPr>
          <w:rFonts w:ascii="Times New Roman" w:eastAsia="Times New Roman" w:hAnsi="Times New Roman" w:cs="Times New Roman"/>
          <w:b/>
          <w:bCs/>
        </w:rPr>
        <w:lastRenderedPageBreak/>
        <w:t>Таблица 1</w:t>
      </w:r>
      <w:bookmarkEnd w:id="1"/>
    </w:p>
    <w:p w:rsidR="00B53A96" w:rsidRDefault="00635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Сведения</w:t>
      </w:r>
    </w:p>
    <w:p w:rsidR="00B53A96" w:rsidRDefault="0063576B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bCs/>
        </w:rPr>
        <w:t>о показателях (индикаторах) муниципальной программы «</w:t>
      </w:r>
      <w:r>
        <w:rPr>
          <w:rFonts w:ascii="Times New Roman" w:hAnsi="Times New Roman" w:cs="Times New Roman"/>
          <w:b/>
          <w:bCs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Лахденпохском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муниципальном районе» </w:t>
      </w:r>
    </w:p>
    <w:p w:rsidR="00B53A96" w:rsidRDefault="006357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на 2017-2021 годы  и ее значениях</w:t>
      </w:r>
    </w:p>
    <w:p w:rsidR="00B53A96" w:rsidRDefault="00B53A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"/>
        <w:gridCol w:w="2156"/>
        <w:gridCol w:w="2753"/>
        <w:gridCol w:w="1339"/>
        <w:gridCol w:w="1257"/>
        <w:gridCol w:w="1127"/>
        <w:gridCol w:w="1112"/>
        <w:gridCol w:w="1166"/>
        <w:gridCol w:w="1019"/>
        <w:gridCol w:w="900"/>
        <w:gridCol w:w="1298"/>
      </w:tblGrid>
      <w:tr w:rsidR="00B53A96">
        <w:tc>
          <w:tcPr>
            <w:tcW w:w="4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цели (задачи)</w:t>
            </w:r>
          </w:p>
        </w:tc>
        <w:tc>
          <w:tcPr>
            <w:tcW w:w="2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3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9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  <w:tc>
          <w:tcPr>
            <w:tcW w:w="13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показателя последнего года реализации программы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отчетному</w:t>
            </w:r>
          </w:p>
        </w:tc>
      </w:tr>
      <w:tr w:rsidR="00B53A96">
        <w:tc>
          <w:tcPr>
            <w:tcW w:w="4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3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  <w:p w:rsidR="00B53A96" w:rsidRDefault="006357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(отчётный год)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 год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widowControl w:val="0"/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B53A96"/>
        </w:tc>
      </w:tr>
      <w:tr w:rsidR="00B53A96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53A96">
        <w:tc>
          <w:tcPr>
            <w:tcW w:w="1456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программы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 и спорт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Лахденпохском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муниципальном районе» </w:t>
            </w:r>
          </w:p>
        </w:tc>
      </w:tr>
      <w:tr w:rsidR="00B53A96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 w:rsidP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635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Создание условий для развития физической культуры и спорта в </w:t>
            </w:r>
            <w:proofErr w:type="spellStart"/>
            <w:r w:rsidRPr="00635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Лахденпохском</w:t>
            </w:r>
            <w:proofErr w:type="spellEnd"/>
            <w:r w:rsidRPr="00635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муниципальном районе.  Проведение  информационной политики в информационном пространстве, в  том числе в  социальных сетях.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индикатор: 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систематически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-кой культурой и спортом, в общей численности населения района.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Проценты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23,5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145%</w:t>
            </w:r>
          </w:p>
        </w:tc>
      </w:tr>
      <w:tr w:rsidR="00B53A96" w:rsidTr="0063576B">
        <w:trPr>
          <w:trHeight w:val="4364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04" w:rsidRPr="00A21004" w:rsidRDefault="0063576B" w:rsidP="00A210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1: </w:t>
            </w:r>
            <w:r w:rsidR="00A21004" w:rsidRPr="00A21004">
              <w:rPr>
                <w:rFonts w:ascii="Times New Roman" w:hAnsi="Times New Roman"/>
                <w:sz w:val="20"/>
                <w:szCs w:val="20"/>
              </w:rPr>
              <w:t>создание условий для вовлечения  различных групп населения района к регулярным занятиям физической культурой и массовым спортом.  Дополнение и упорядочение существующей информации в информационно-телекоммуникационной сети «Интернет» о режимах работы и оказываемых муниципальных услугах учреждений спорта.</w:t>
            </w:r>
          </w:p>
          <w:p w:rsidR="00B53A96" w:rsidRDefault="00B53A96" w:rsidP="00A21004">
            <w:pPr>
              <w:spacing w:after="0" w:line="240" w:lineRule="auto"/>
              <w:contextualSpacing/>
              <w:jc w:val="both"/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результата 1: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доля населения от 18 лет, систематически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зан-ся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ультурой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спортом,  в общей численности населения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р-на от 18 лет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Проценты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218%</w:t>
            </w:r>
          </w:p>
        </w:tc>
      </w:tr>
      <w:tr w:rsidR="00B53A96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Показатель результата 2: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доля инвалидов,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зан-ся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адаптивной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ультурой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адаптивным спортом от общей численности инвалидов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Проценты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119%</w:t>
            </w:r>
          </w:p>
        </w:tc>
      </w:tr>
      <w:tr w:rsidR="00B53A96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 результата 3:  </w:t>
            </w:r>
            <w:r>
              <w:rPr>
                <w:rFonts w:ascii="Times New Roman" w:hAnsi="Times New Roman"/>
                <w:sz w:val="20"/>
                <w:szCs w:val="20"/>
              </w:rPr>
              <w:t>кол-во детей и подростков систематически занимающихся в ДЮСШ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  <w:tr w:rsidR="00B53A96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Показатель результата 4: </w:t>
            </w:r>
            <w:r>
              <w:rPr>
                <w:rFonts w:ascii="Times New Roman" w:hAnsi="Times New Roman"/>
                <w:sz w:val="20"/>
                <w:szCs w:val="20"/>
              </w:rPr>
              <w:t>кол-во спортсменов, принявших участие в спортивных соревнованиях различного уровня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111%</w:t>
            </w:r>
          </w:p>
        </w:tc>
      </w:tr>
      <w:tr w:rsidR="00B53A96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Показатель результата 5: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ко-во спортсменов, которым присвоены массовые спортивные разряды,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7039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спортивный разряд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115%</w:t>
            </w:r>
          </w:p>
        </w:tc>
      </w:tr>
      <w:tr w:rsidR="00B53A96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Показатель результата 6: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кол-во проведенных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муниципальныхфизкультурно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-оздоровительных и спортивно-массовых мероприятий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122%</w:t>
            </w:r>
          </w:p>
        </w:tc>
      </w:tr>
      <w:tr w:rsidR="00B53A96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Показатель результата 7: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кол-во мероприятий направленных на популяризацию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ультуры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спорта, пропаганду ЗОЖ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  <w:tr w:rsidR="00B53A96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Показатель результата 8: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сертификата стадиона 6 категории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B53A96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ВФСК «Готов к труду и обороне»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Показатель результата 9: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 по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внедрению ВФСК «ГТО»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133%</w:t>
            </w:r>
          </w:p>
        </w:tc>
      </w:tr>
      <w:tr w:rsidR="00B53A96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 результата 10: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участников мероприятий по внедрению ВФСК «ГТО»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Человек 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133%</w:t>
            </w:r>
          </w:p>
        </w:tc>
      </w:tr>
    </w:tbl>
    <w:p w:rsidR="00B53A96" w:rsidRDefault="00B53A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B53A96" w:rsidRDefault="00B53A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B53A96" w:rsidRDefault="00B53A96"/>
    <w:p w:rsidR="00B53A96" w:rsidRDefault="00B53A96"/>
    <w:p w:rsidR="00B53A96" w:rsidRDefault="00B53A96"/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A21004" w:rsidRDefault="00A21004">
      <w:pPr>
        <w:spacing w:after="0"/>
        <w:contextualSpacing/>
        <w:rPr>
          <w:sz w:val="20"/>
          <w:szCs w:val="20"/>
        </w:rPr>
      </w:pPr>
    </w:p>
    <w:p w:rsidR="00A21004" w:rsidRDefault="00A21004">
      <w:pPr>
        <w:spacing w:after="0"/>
        <w:contextualSpacing/>
        <w:rPr>
          <w:sz w:val="20"/>
          <w:szCs w:val="20"/>
        </w:rPr>
      </w:pPr>
    </w:p>
    <w:p w:rsidR="00A21004" w:rsidRDefault="00A21004">
      <w:pPr>
        <w:spacing w:after="0"/>
        <w:contextualSpacing/>
        <w:rPr>
          <w:sz w:val="20"/>
          <w:szCs w:val="20"/>
        </w:rPr>
      </w:pPr>
    </w:p>
    <w:p w:rsidR="00A21004" w:rsidRDefault="00A21004">
      <w:pPr>
        <w:spacing w:after="0"/>
        <w:contextualSpacing/>
        <w:rPr>
          <w:sz w:val="20"/>
          <w:szCs w:val="20"/>
        </w:rPr>
      </w:pPr>
    </w:p>
    <w:p w:rsidR="00A21004" w:rsidRDefault="00A21004">
      <w:pPr>
        <w:spacing w:after="0"/>
        <w:contextualSpacing/>
        <w:rPr>
          <w:sz w:val="20"/>
          <w:szCs w:val="20"/>
        </w:rPr>
      </w:pPr>
    </w:p>
    <w:p w:rsidR="00A21004" w:rsidRDefault="00A21004">
      <w:pPr>
        <w:spacing w:after="0"/>
        <w:contextualSpacing/>
        <w:rPr>
          <w:sz w:val="20"/>
          <w:szCs w:val="20"/>
        </w:rPr>
      </w:pPr>
    </w:p>
    <w:p w:rsidR="00A21004" w:rsidRDefault="00A21004">
      <w:pPr>
        <w:spacing w:after="0"/>
        <w:contextualSpacing/>
        <w:rPr>
          <w:sz w:val="20"/>
          <w:szCs w:val="20"/>
        </w:rPr>
      </w:pPr>
    </w:p>
    <w:p w:rsidR="00A21004" w:rsidRDefault="00A21004">
      <w:pPr>
        <w:spacing w:after="0"/>
        <w:contextualSpacing/>
        <w:rPr>
          <w:sz w:val="20"/>
          <w:szCs w:val="20"/>
        </w:rPr>
      </w:pPr>
    </w:p>
    <w:p w:rsidR="00A21004" w:rsidRDefault="00A21004">
      <w:pPr>
        <w:spacing w:after="0"/>
        <w:contextualSpacing/>
        <w:rPr>
          <w:sz w:val="20"/>
          <w:szCs w:val="20"/>
        </w:rPr>
      </w:pPr>
    </w:p>
    <w:p w:rsidR="00A21004" w:rsidRDefault="00A21004">
      <w:pPr>
        <w:spacing w:after="0"/>
        <w:contextualSpacing/>
        <w:rPr>
          <w:sz w:val="20"/>
          <w:szCs w:val="20"/>
        </w:rPr>
      </w:pPr>
    </w:p>
    <w:p w:rsidR="00A21004" w:rsidRDefault="00A21004">
      <w:pPr>
        <w:spacing w:after="0"/>
        <w:contextualSpacing/>
        <w:rPr>
          <w:sz w:val="20"/>
          <w:szCs w:val="20"/>
        </w:rPr>
      </w:pPr>
    </w:p>
    <w:p w:rsidR="00A21004" w:rsidRDefault="00A21004">
      <w:pPr>
        <w:spacing w:after="0"/>
        <w:contextualSpacing/>
        <w:rPr>
          <w:sz w:val="20"/>
          <w:szCs w:val="20"/>
        </w:rPr>
      </w:pPr>
    </w:p>
    <w:p w:rsidR="00A21004" w:rsidRDefault="00A21004">
      <w:pPr>
        <w:spacing w:after="0"/>
        <w:contextualSpacing/>
        <w:rPr>
          <w:sz w:val="20"/>
          <w:szCs w:val="20"/>
        </w:rPr>
      </w:pPr>
    </w:p>
    <w:p w:rsidR="00A21004" w:rsidRDefault="00A21004">
      <w:pPr>
        <w:spacing w:after="0"/>
        <w:contextualSpacing/>
        <w:rPr>
          <w:sz w:val="20"/>
          <w:szCs w:val="20"/>
        </w:rPr>
      </w:pPr>
    </w:p>
    <w:p w:rsidR="00A21004" w:rsidRDefault="00A21004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63576B">
      <w:pPr>
        <w:spacing w:after="0" w:line="20" w:lineRule="atLeast"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2</w:t>
      </w:r>
    </w:p>
    <w:p w:rsidR="00B53A96" w:rsidRDefault="0063576B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основных мероприятиях муниципальной программы </w:t>
      </w:r>
    </w:p>
    <w:p w:rsidR="00B53A96" w:rsidRDefault="0063576B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Лахденпохском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муниципальном районе» на 2017-2021 годы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3014"/>
        <w:gridCol w:w="2372"/>
        <w:gridCol w:w="1307"/>
        <w:gridCol w:w="1243"/>
        <w:gridCol w:w="2362"/>
        <w:gridCol w:w="2108"/>
        <w:gridCol w:w="1534"/>
      </w:tblGrid>
      <w:tr w:rsidR="00B53A96">
        <w:tc>
          <w:tcPr>
            <w:tcW w:w="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 и мероприятия</w:t>
            </w:r>
          </w:p>
        </w:tc>
        <w:tc>
          <w:tcPr>
            <w:tcW w:w="2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(соисполнители, участники)</w:t>
            </w:r>
          </w:p>
        </w:tc>
        <w:tc>
          <w:tcPr>
            <w:tcW w:w="25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23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Последствия не реализации  муниципальной целевой программы, основного мероприятия</w:t>
            </w:r>
          </w:p>
        </w:tc>
        <w:tc>
          <w:tcPr>
            <w:tcW w:w="15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результатов муниципальной программы (подпрограммы) - № показателя </w:t>
            </w:r>
          </w:p>
        </w:tc>
      </w:tr>
      <w:tr w:rsidR="00B53A96">
        <w:tc>
          <w:tcPr>
            <w:tcW w:w="6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30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3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3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1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15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B53A96"/>
        </w:tc>
      </w:tr>
      <w:tr w:rsidR="00B53A96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53A96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3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 w:rsidP="00A21004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F80EF7" w:rsidRPr="00F80E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условий для развития физической культуры и спорта в </w:t>
            </w:r>
            <w:proofErr w:type="spellStart"/>
            <w:r w:rsidR="00F80EF7" w:rsidRPr="00F80EF7">
              <w:rPr>
                <w:rFonts w:ascii="Times New Roman" w:hAnsi="Times New Roman" w:cs="Times New Roman"/>
                <w:b/>
                <w:sz w:val="20"/>
                <w:szCs w:val="20"/>
              </w:rPr>
              <w:t>Лахденпохском</w:t>
            </w:r>
            <w:proofErr w:type="spellEnd"/>
            <w:r w:rsidR="00F80EF7" w:rsidRPr="00F80E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районе.  Проведение  информационной политики в информационном пространстве, в  том числе в  социальных сетях.</w:t>
            </w:r>
          </w:p>
        </w:tc>
      </w:tr>
      <w:tr w:rsidR="00B53A96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93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04" w:rsidRPr="00A21004" w:rsidRDefault="0063576B" w:rsidP="00A210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1:  </w:t>
            </w:r>
            <w:r w:rsidR="00A21004" w:rsidRPr="00A210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условий для вовлечения  различных групп населения района к регулярным занятиям физической культурой и массовым спортом.  Дополнение и упорядочение существующей информации в информационно-телекоммуникационной сети «Интернет» о режимах работы и оказываемых муниципальных услугах учреждений спорта.</w:t>
            </w:r>
          </w:p>
          <w:p w:rsidR="00B53A96" w:rsidRDefault="00B53A96" w:rsidP="00A21004">
            <w:pPr>
              <w:spacing w:after="0" w:line="240" w:lineRule="auto"/>
              <w:contextualSpacing/>
              <w:jc w:val="both"/>
            </w:pPr>
          </w:p>
        </w:tc>
      </w:tr>
      <w:tr w:rsidR="00B53A96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1: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«Витязь»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55 мероприятий</w:t>
            </w:r>
          </w:p>
          <w:p w:rsidR="00B53A96" w:rsidRDefault="00B53A96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1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2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6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7</w:t>
            </w:r>
          </w:p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8</w:t>
            </w:r>
          </w:p>
        </w:tc>
      </w:tr>
      <w:tr w:rsidR="00B53A96">
        <w:trPr>
          <w:trHeight w:val="1587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спортсменов района в физкультурных и спортивно - массовых мероприятиях,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входящих в зачёт муниципальных образований РК 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 участников мероприятий на 111% к 2021 г. по отношению к 2016 г.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численности участников мероприятий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4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5</w:t>
            </w:r>
          </w:p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A96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3: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дополнительной образовательной программы физкультурно-спортивной направленности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ДЮСШ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 дополнительного образования физкультурно-спортивной направленности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270 детям и подросткам ежегодно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Снижение количества детей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подростков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 занимающихся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3</w:t>
            </w:r>
          </w:p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8</w:t>
            </w:r>
          </w:p>
        </w:tc>
      </w:tr>
      <w:tr w:rsidR="00B53A96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4: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направленных на пропаганду ЗОЖ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не менее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меропиятий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1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7</w:t>
            </w:r>
          </w:p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8</w:t>
            </w:r>
          </w:p>
        </w:tc>
      </w:tr>
      <w:tr w:rsidR="00B53A96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Мероприятие 5: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популяризация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спорта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населения систематически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зан-ся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физ.культурой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спортом, в общей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чиленност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населения района на 145% к 2021 г. по отношению к 2016 г.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1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2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6</w:t>
            </w:r>
          </w:p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8</w:t>
            </w:r>
          </w:p>
        </w:tc>
      </w:tr>
      <w:tr w:rsidR="00B53A96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93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внедрение ВФСК «Готов к труду и обороне»</w:t>
            </w:r>
          </w:p>
        </w:tc>
      </w:tr>
      <w:tr w:rsidR="00B53A96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6: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мероприятий по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недрению ВФСК «Готов к труду и обороне» (ГТО).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МОДО «ЛРДЮСШ»</w:t>
            </w:r>
          </w:p>
          <w:p w:rsidR="00B53A96" w:rsidRDefault="0063576B">
            <w:pPr>
              <w:pStyle w:val="ae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МСК</w:t>
            </w:r>
            <w:proofErr w:type="gramEnd"/>
            <w:r>
              <w:rPr>
                <w:sz w:val="20"/>
                <w:szCs w:val="20"/>
              </w:rPr>
              <w:t xml:space="preserve"> «Витязь»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населения района, принявшего участие в тестировании физической подготовленности в рамках ВФСК ГТО на 133% к 2021 г. по отношению к 2016 г.</w:t>
            </w:r>
          </w:p>
        </w:tc>
        <w:tc>
          <w:tcPr>
            <w:tcW w:w="2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доли населения района, систематически занимающегося физической культурой и спортом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9</w:t>
            </w:r>
          </w:p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10</w:t>
            </w:r>
          </w:p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результата 8</w:t>
            </w:r>
          </w:p>
        </w:tc>
      </w:tr>
    </w:tbl>
    <w:p w:rsidR="00B53A96" w:rsidRDefault="00B53A96">
      <w:pPr>
        <w:spacing w:after="0"/>
        <w:contextualSpacing/>
        <w:rPr>
          <w:sz w:val="24"/>
          <w:szCs w:val="24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B53A96">
      <w:pPr>
        <w:spacing w:after="0"/>
        <w:contextualSpacing/>
        <w:rPr>
          <w:sz w:val="20"/>
          <w:szCs w:val="20"/>
        </w:rPr>
      </w:pPr>
    </w:p>
    <w:p w:rsidR="00B53A96" w:rsidRDefault="0063576B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3</w:t>
      </w:r>
    </w:p>
    <w:p w:rsidR="00B53A96" w:rsidRDefault="00B53A96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63576B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реализации муниципальной программы </w:t>
      </w:r>
      <w:r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Лахденпохском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муниципальном районе» </w:t>
      </w:r>
    </w:p>
    <w:p w:rsidR="00B53A96" w:rsidRDefault="0063576B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bCs/>
        </w:rPr>
        <w:t>на 2017-2021 годы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счет средств бюджета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Лахденпохского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(тыс. руб.)</w:t>
      </w: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80" w:type="dxa"/>
        <w:tblInd w:w="-68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196"/>
        <w:gridCol w:w="2268"/>
        <w:gridCol w:w="710"/>
        <w:gridCol w:w="992"/>
        <w:gridCol w:w="905"/>
        <w:gridCol w:w="655"/>
        <w:gridCol w:w="992"/>
        <w:gridCol w:w="994"/>
        <w:gridCol w:w="992"/>
        <w:gridCol w:w="994"/>
        <w:gridCol w:w="988"/>
      </w:tblGrid>
      <w:tr w:rsidR="00B53A96">
        <w:trPr>
          <w:cantSplit/>
          <w:trHeight w:val="480"/>
        </w:trPr>
        <w:tc>
          <w:tcPr>
            <w:tcW w:w="21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ведомственной целевой программы,  основных мероприятий и мероприятий</w:t>
            </w:r>
          </w:p>
        </w:tc>
        <w:tc>
          <w:tcPr>
            <w:tcW w:w="226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соисполнители, участники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26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классификации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руб.), годы</w:t>
            </w:r>
          </w:p>
        </w:tc>
      </w:tr>
      <w:tr w:rsidR="00B53A96">
        <w:trPr>
          <w:cantSplit/>
          <w:trHeight w:val="840"/>
        </w:trPr>
        <w:tc>
          <w:tcPr>
            <w:tcW w:w="219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196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268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B53A96">
        <w:trPr>
          <w:cantSplit/>
          <w:trHeight w:val="240"/>
        </w:trPr>
        <w:tc>
          <w:tcPr>
            <w:tcW w:w="2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53A96">
        <w:trPr>
          <w:cantSplit/>
          <w:trHeight w:val="225"/>
        </w:trPr>
        <w:tc>
          <w:tcPr>
            <w:tcW w:w="21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«Физкультура и спорт 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Лахденпохском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муниципальном районе» на 2017-2021 годы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3573,294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3046,85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1961,564</w:t>
            </w:r>
          </w:p>
        </w:tc>
        <w:tc>
          <w:tcPr>
            <w:tcW w:w="99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388,85</w:t>
            </w:r>
          </w:p>
        </w:tc>
        <w:tc>
          <w:tcPr>
            <w:tcW w:w="98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409,45</w:t>
            </w:r>
          </w:p>
        </w:tc>
      </w:tr>
      <w:tr w:rsidR="00B53A96">
        <w:trPr>
          <w:cantSplit/>
          <w:trHeight w:val="765"/>
        </w:trPr>
        <w:tc>
          <w:tcPr>
            <w:tcW w:w="219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196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исполнитель: 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ОСР АЛМР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B53A9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B53A96">
        <w:trPr>
          <w:cantSplit/>
          <w:trHeight w:val="960"/>
        </w:trPr>
        <w:tc>
          <w:tcPr>
            <w:tcW w:w="219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196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B53A9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630 240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3217,144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2690,7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1886,564</w:t>
            </w:r>
          </w:p>
        </w:tc>
        <w:tc>
          <w:tcPr>
            <w:tcW w:w="994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313,8</w:t>
            </w:r>
          </w:p>
        </w:tc>
        <w:tc>
          <w:tcPr>
            <w:tcW w:w="98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329,45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3A96">
        <w:trPr>
          <w:cantSplit/>
          <w:trHeight w:val="915"/>
        </w:trPr>
        <w:tc>
          <w:tcPr>
            <w:tcW w:w="2193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196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ДЮСШ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B53A96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110   240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213,194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57,956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153,85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117,3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</w:pPr>
          </w:p>
        </w:tc>
      </w:tr>
      <w:tr w:rsidR="00B53A96">
        <w:trPr>
          <w:cantSplit/>
          <w:trHeight w:val="261"/>
        </w:trPr>
        <w:tc>
          <w:tcPr>
            <w:tcW w:w="14879" w:type="dxa"/>
            <w:gridSpan w:val="12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F80EF7" w:rsidRPr="00F80EF7" w:rsidRDefault="0063576B" w:rsidP="00F80E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1:  </w:t>
            </w:r>
            <w:r w:rsidR="00F80EF7" w:rsidRPr="00F80EF7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вовлечения  различных групп населения района к регулярным занятиям физической культурой и массовым спортом.  Дополнение и упорядочение существующей информации в информационно-телекоммуникационной сети «Интернет» о режимах работы и оказываемых муниципальных услугах учреждений спорта.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</w:pPr>
          </w:p>
        </w:tc>
      </w:tr>
      <w:tr w:rsidR="00B53A96">
        <w:trPr>
          <w:cantSplit/>
          <w:trHeight w:val="879"/>
        </w:trPr>
        <w:tc>
          <w:tcPr>
            <w:tcW w:w="2193" w:type="dxa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физкультурных и спортивно-массовых мероприятий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B53A96" w:rsidRDefault="00B53A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_DdeLink__3508_3629224791"/>
            <w:r>
              <w:rPr>
                <w:rFonts w:ascii="Times New Roman" w:hAnsi="Times New Roman" w:cs="Times New Roman"/>
                <w:sz w:val="20"/>
                <w:szCs w:val="20"/>
              </w:rPr>
              <w:t>03001 00000</w:t>
            </w:r>
            <w:bookmarkEnd w:id="2"/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53A96">
        <w:trPr>
          <w:cantSplit/>
          <w:trHeight w:val="780"/>
        </w:trPr>
        <w:tc>
          <w:tcPr>
            <w:tcW w:w="219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Участники: </w:t>
            </w:r>
          </w:p>
          <w:p w:rsidR="00B53A96" w:rsidRDefault="0063576B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B53A96" w:rsidRDefault="00B53A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03001 00000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53A96">
        <w:trPr>
          <w:cantSplit/>
          <w:trHeight w:val="780"/>
        </w:trPr>
        <w:tc>
          <w:tcPr>
            <w:tcW w:w="219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/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</w:pPr>
            <w:r>
              <w:t>АЛМР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</w:pPr>
            <w:r>
              <w:t>031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</w:pPr>
            <w: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</w:pPr>
            <w:r>
              <w:t>0300100000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3A96">
        <w:trPr>
          <w:cantSplit/>
          <w:trHeight w:val="1470"/>
        </w:trPr>
        <w:tc>
          <w:tcPr>
            <w:tcW w:w="219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спортсменов района в физкультурных и спортивно - массовых мероприятиях,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входящих в зачёт муниципальных образований РК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Участники: </w:t>
            </w:r>
          </w:p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03002 00000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110            240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213,194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13,956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153,85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245,85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192,4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55,45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189,75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B53A96">
        <w:trPr>
          <w:cantSplit/>
          <w:trHeight w:val="1080"/>
        </w:trPr>
        <w:tc>
          <w:tcPr>
            <w:tcW w:w="219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4: </w:t>
            </w:r>
            <w:bookmarkStart w:id="3" w:name="__DdeLink__5563_557712645"/>
            <w:r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направленных на  пропаганду ЗОЖ</w:t>
            </w:r>
            <w:bookmarkEnd w:id="3"/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исполнитель: </w:t>
            </w:r>
          </w:p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ОСР АЛМР</w:t>
            </w:r>
          </w:p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03004 00000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53A96">
        <w:trPr>
          <w:cantSplit/>
          <w:trHeight w:val="1080"/>
        </w:trPr>
        <w:tc>
          <w:tcPr>
            <w:tcW w:w="219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both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t>МУ «РУО и ДМ»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</w:pPr>
            <w:r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</w:pPr>
            <w: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</w:pPr>
            <w:r>
              <w:t>0300400000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3A96">
        <w:trPr>
          <w:cantSplit/>
          <w:trHeight w:val="1425"/>
        </w:trPr>
        <w:tc>
          <w:tcPr>
            <w:tcW w:w="219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5: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популяризация физической культуры и спорта (за счёт средств субсидии, в том числе на содержание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Соисполнитель: 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«Районное управление образования  по делам молодёжи»</w:t>
            </w:r>
          </w:p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0300500000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3217,144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16,714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3A96">
        <w:trPr>
          <w:cantSplit/>
          <w:trHeight w:val="1425"/>
        </w:trPr>
        <w:tc>
          <w:tcPr>
            <w:tcW w:w="2193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стадиона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г. Лахденпохья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 ДЮСШ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03007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3140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1560,00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3A96">
        <w:trPr>
          <w:cantSplit/>
          <w:trHeight w:val="237"/>
        </w:trPr>
        <w:tc>
          <w:tcPr>
            <w:tcW w:w="14879" w:type="dxa"/>
            <w:gridSpan w:val="12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внедрение ВФСК «Готов к труду и обороне»</w:t>
            </w:r>
          </w:p>
        </w:tc>
      </w:tr>
      <w:tr w:rsidR="00B53A96">
        <w:trPr>
          <w:cantSplit/>
          <w:trHeight w:val="1394"/>
        </w:trPr>
        <w:tc>
          <w:tcPr>
            <w:tcW w:w="21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6: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мероприятий по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недрению ВФСК «Готов к труду и обороне» (ГТО).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исполнитель: 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ОСР АЛМР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0300600000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B53A96" w:rsidP="00CD70B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B53A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63576B">
      <w:pPr>
        <w:jc w:val="right"/>
      </w:pPr>
      <w:r>
        <w:rPr>
          <w:rFonts w:ascii="Times New Roman" w:hAnsi="Times New Roman"/>
          <w:b/>
          <w:sz w:val="24"/>
        </w:rPr>
        <w:t>Таблица 4</w:t>
      </w:r>
    </w:p>
    <w:p w:rsidR="00B53A96" w:rsidRDefault="0063576B">
      <w:pPr>
        <w:pStyle w:val="a9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Лахденпохском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муниципальном районе» </w:t>
      </w:r>
    </w:p>
    <w:p w:rsidR="00B53A96" w:rsidRDefault="0063576B">
      <w:pPr>
        <w:pStyle w:val="a9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2017-2021 годы</w:t>
      </w:r>
    </w:p>
    <w:tbl>
      <w:tblPr>
        <w:tblW w:w="144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6"/>
        <w:gridCol w:w="2784"/>
        <w:gridCol w:w="4768"/>
        <w:gridCol w:w="962"/>
        <w:gridCol w:w="854"/>
        <w:gridCol w:w="6"/>
        <w:gridCol w:w="1178"/>
        <w:gridCol w:w="8"/>
        <w:gridCol w:w="1080"/>
        <w:gridCol w:w="1014"/>
      </w:tblGrid>
      <w:tr w:rsidR="00B53A96">
        <w:tc>
          <w:tcPr>
            <w:tcW w:w="18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7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программы,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Подпрограммы,</w:t>
            </w:r>
          </w:p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программы, основного мероприятия</w:t>
            </w:r>
          </w:p>
        </w:tc>
        <w:tc>
          <w:tcPr>
            <w:tcW w:w="47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26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509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B53A96">
        <w:tc>
          <w:tcPr>
            <w:tcW w:w="18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>
            <w:pPr>
              <w:pStyle w:val="af3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>
            <w:pPr>
              <w:pStyle w:val="af3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B53A96">
            <w:pPr>
              <w:pStyle w:val="af3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B53A96">
        <w:trPr>
          <w:trHeight w:val="315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69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53A96">
        <w:tc>
          <w:tcPr>
            <w:tcW w:w="1445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Физкультура и спорт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Лахденпохском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муниципальном районе»  на 2017-2021 годы</w:t>
            </w:r>
          </w:p>
        </w:tc>
      </w:tr>
      <w:tr w:rsidR="00B53A96">
        <w:trPr>
          <w:trHeight w:val="290"/>
        </w:trPr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3 573,294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3 046,85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1 961,564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388,85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409,45</w:t>
            </w:r>
          </w:p>
        </w:tc>
      </w:tr>
      <w:tr w:rsidR="00B53A96">
        <w:trPr>
          <w:trHeight w:val="265"/>
        </w:trPr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3 573,294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3 046,85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796,564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388,85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409,45</w:t>
            </w:r>
          </w:p>
        </w:tc>
      </w:tr>
      <w:tr w:rsidR="00B53A96"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средства, поступающие в 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из бюджета Республики Карелия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_DdeLink__2000_417881641"/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End w:id="4"/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3A96"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средства, поступающие в 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из федерального бюджета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55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3A96"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средства, поступающие в 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из бюджетов поселений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3A96">
        <w:trPr>
          <w:trHeight w:val="279"/>
        </w:trPr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бюджеты муниципальных образований (поселений)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3A96">
        <w:tc>
          <w:tcPr>
            <w:tcW w:w="93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другие источники (юридические лица и др.) 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283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169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53A96" w:rsidRDefault="0063576B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3A96" w:rsidRDefault="00B53A96">
      <w:pPr>
        <w:tabs>
          <w:tab w:val="left" w:pos="567"/>
        </w:tabs>
        <w:spacing w:line="2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63576B">
      <w:pPr>
        <w:tabs>
          <w:tab w:val="left" w:pos="567"/>
        </w:tabs>
        <w:spacing w:line="20" w:lineRule="atLeast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5</w:t>
      </w:r>
    </w:p>
    <w:p w:rsidR="00B53A96" w:rsidRDefault="0063576B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РЕАЛИЗАЦИИ МУНИЦИПАЛЬНОЙ ПРОГРАММЫ ЛАХДЕНПОХСКОГО МУНИЦИПАЛЬНОГО РАЙОНА</w:t>
      </w:r>
    </w:p>
    <w:p w:rsidR="00B53A96" w:rsidRDefault="0063576B">
      <w:pPr>
        <w:spacing w:after="0" w:line="20" w:lineRule="atLeast"/>
        <w:contextualSpacing/>
        <w:jc w:val="center"/>
      </w:pPr>
      <w:r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Физкультура и спорт</w:t>
      </w:r>
      <w:r>
        <w:rPr>
          <w:rFonts w:ascii="Times New Roman" w:eastAsia="Times New Roman" w:hAnsi="Times New Roman" w:cs="Times New Roman"/>
          <w:b/>
          <w:bCs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Лахденпохском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муниципальном районе» на 2017-2021 годы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B53A96" w:rsidRDefault="00B53A96">
      <w:pPr>
        <w:spacing w:after="0" w:line="2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18"/>
        <w:gridCol w:w="1680"/>
        <w:gridCol w:w="594"/>
        <w:gridCol w:w="594"/>
        <w:gridCol w:w="444"/>
        <w:gridCol w:w="444"/>
        <w:gridCol w:w="547"/>
        <w:gridCol w:w="547"/>
        <w:gridCol w:w="499"/>
        <w:gridCol w:w="499"/>
        <w:gridCol w:w="499"/>
        <w:gridCol w:w="499"/>
        <w:gridCol w:w="499"/>
        <w:gridCol w:w="14"/>
        <w:gridCol w:w="438"/>
        <w:gridCol w:w="671"/>
        <w:gridCol w:w="518"/>
        <w:gridCol w:w="32"/>
        <w:gridCol w:w="907"/>
        <w:gridCol w:w="834"/>
        <w:gridCol w:w="930"/>
        <w:gridCol w:w="642"/>
        <w:gridCol w:w="738"/>
      </w:tblGrid>
      <w:tr w:rsidR="00B53A96">
        <w:trPr>
          <w:trHeight w:val="525"/>
        </w:trPr>
        <w:tc>
          <w:tcPr>
            <w:tcW w:w="179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программы,    ведомственной  целевой программы, региональной программы, основного    мероприятия,  мероприятия,  долгосрочной   целевой программы</w:t>
            </w:r>
          </w:p>
        </w:tc>
        <w:tc>
          <w:tcPr>
            <w:tcW w:w="1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(ГРБС, ФИО, должность)</w:t>
            </w:r>
          </w:p>
        </w:tc>
        <w:tc>
          <w:tcPr>
            <w:tcW w:w="1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482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16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tabs>
                <w:tab w:val="left" w:pos="2383"/>
              </w:tabs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B53A96">
        <w:trPr>
          <w:trHeight w:val="1813"/>
        </w:trPr>
        <w:tc>
          <w:tcPr>
            <w:tcW w:w="179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1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6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начала  реализации  </w:t>
            </w:r>
          </w:p>
        </w:tc>
        <w:tc>
          <w:tcPr>
            <w:tcW w:w="6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реализации</w:t>
            </w:r>
          </w:p>
        </w:tc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0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</w:tr>
      <w:tr w:rsidR="00B53A96">
        <w:trPr>
          <w:cantSplit/>
          <w:trHeight w:hRule="exact" w:val="842"/>
        </w:trPr>
        <w:tc>
          <w:tcPr>
            <w:tcW w:w="179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12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6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6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4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3A96">
        <w:trPr>
          <w:trHeight w:val="300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B53A96">
        <w:trPr>
          <w:cantSplit/>
          <w:trHeight w:val="1845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«Физкультура и спорт в ЛМР» на 2017-2021 годы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ОСР АЛР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«РУО и ДМ»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  <w:p w:rsidR="00B53A96" w:rsidRDefault="00B53A96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B53A96" w:rsidRDefault="0063576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3573,294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B53A96" w:rsidRDefault="0063576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3046,85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B53A96" w:rsidRDefault="0063576B">
            <w:pPr>
              <w:spacing w:after="0" w:line="240" w:lineRule="auto"/>
              <w:ind w:left="113" w:right="113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93380,008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B53A96" w:rsidRDefault="0063576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388,85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</w:tcPr>
          <w:p w:rsidR="00B53A96" w:rsidRDefault="0063576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409,45</w:t>
            </w:r>
          </w:p>
        </w:tc>
      </w:tr>
      <w:tr w:rsidR="00B53A96">
        <w:trPr>
          <w:cantSplit/>
          <w:trHeight w:val="1800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1: 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физкультурных и спортивно-массовых мероприятий,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2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ДЮСШ 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03001 00000</w:t>
            </w:r>
          </w:p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03001 00000</w:t>
            </w:r>
          </w:p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</w:tr>
      <w:tr w:rsidR="00B53A96">
        <w:trPr>
          <w:cantSplit/>
          <w:trHeight w:val="1084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1.1: организация и поведение районных мероприятий для школьников</w:t>
            </w:r>
          </w:p>
        </w:tc>
        <w:tc>
          <w:tcPr>
            <w:tcW w:w="126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/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B53A96">
        <w:trPr>
          <w:cantSplit/>
          <w:trHeight w:val="1275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1.2: организация и проведение мероприятий для учреждений и организаций</w:t>
            </w:r>
          </w:p>
        </w:tc>
        <w:tc>
          <w:tcPr>
            <w:tcW w:w="126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/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53A96">
        <w:trPr>
          <w:cantSplit/>
          <w:trHeight w:val="1175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1.3: организация и проведение районных соревнований и спортивных праздников</w:t>
            </w:r>
          </w:p>
        </w:tc>
        <w:tc>
          <w:tcPr>
            <w:tcW w:w="126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/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53A96">
        <w:trPr>
          <w:cantSplit/>
          <w:trHeight w:val="1175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tabs>
                <w:tab w:val="left" w:pos="53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1.4: организация и проведение мероприятий, направленных на 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массового спорта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Соисполнители: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«РУО и ДМ» 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/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B53A96">
        <w:trPr>
          <w:cantSplit/>
          <w:trHeight w:val="1134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населения района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спортивно-массовых мероприятиях различного уровня,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675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03002 00000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227,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227,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245,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247,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260,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</w:tr>
      <w:tr w:rsidR="00B53A96">
        <w:trPr>
          <w:cantSplit/>
          <w:trHeight w:val="699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2.1: участие в районных соревнованиях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Соисполнители: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«РУО и ДМ» 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ДЮСШ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«Витязь» 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/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3A96">
        <w:trPr>
          <w:cantSplit/>
          <w:trHeight w:val="1233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2.2: участие в республиканских соревнованиях, входящих в зачёт образований РК</w:t>
            </w:r>
          </w:p>
        </w:tc>
        <w:tc>
          <w:tcPr>
            <w:tcW w:w="12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ДЮСШ</w:t>
            </w:r>
          </w:p>
          <w:p w:rsidR="00B53A96" w:rsidRDefault="00B53A96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/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</w:tr>
      <w:tr w:rsidR="00B53A96">
        <w:trPr>
          <w:cantSplit/>
          <w:trHeight w:val="1140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2.3: участие в республиканских соревнованиях по видам спорта</w:t>
            </w:r>
          </w:p>
        </w:tc>
        <w:tc>
          <w:tcPr>
            <w:tcW w:w="126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/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B53A96">
        <w:trPr>
          <w:cantSplit/>
          <w:trHeight w:val="1265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спортсменов, которым присвоены массовые спортивные разряды, в том числе 1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разряд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ОСР АЛМР</w:t>
            </w:r>
          </w:p>
          <w:p w:rsidR="00B53A96" w:rsidRDefault="00B53A96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Спортсмены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3A96">
        <w:trPr>
          <w:cantSplit/>
          <w:trHeight w:val="1134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Мероприятие 3: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дополнительной образовательной программы физкультурно-спортивной направленности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Учащиеся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3A96">
        <w:trPr>
          <w:cantSplit/>
          <w:trHeight w:val="1099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4: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направленных на  пропаганду ЗОЖ</w:t>
            </w:r>
          </w:p>
        </w:tc>
        <w:tc>
          <w:tcPr>
            <w:tcW w:w="12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сполнители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ОСР АЛМР</w:t>
            </w:r>
          </w:p>
          <w:p w:rsidR="00B53A96" w:rsidRDefault="00B53A96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0300400000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</w:tr>
      <w:tr w:rsidR="00B53A96">
        <w:trPr>
          <w:cantSplit/>
          <w:trHeight w:val="1134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4.1:доля инвалидов, занимающихся адаптивной физической культурой и адаптивным спортом от общей численности инвалидов</w:t>
            </w:r>
          </w:p>
        </w:tc>
        <w:tc>
          <w:tcPr>
            <w:tcW w:w="126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3A96">
        <w:trPr>
          <w:cantSplit/>
          <w:trHeight w:val="320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4.2:доля населения от 18 лет систематически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зан-ся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физ. культурой и спортом, в общей численности населения ЛМР от 18 лет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/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Проценты 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3A96">
        <w:trPr>
          <w:cantSplit/>
          <w:trHeight w:val="1431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5: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популяризация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ул-ры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спорта (за счёт средств субсидии,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 содержание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26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Соисполнители: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«РУО и ДМ» 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«Витязь» 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Участники:</w:t>
            </w:r>
          </w:p>
          <w:p w:rsidR="00B53A96" w:rsidRDefault="0063576B">
            <w:pPr>
              <w:spacing w:after="0"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ДЮСШ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сполнители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АЛМР (Отдел социальной работы)</w:t>
            </w:r>
          </w:p>
        </w:tc>
        <w:tc>
          <w:tcPr>
            <w:tcW w:w="67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2017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3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2018</w:t>
            </w: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Доля населения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0300500000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3217,144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2690,7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16,714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3A96">
        <w:trPr>
          <w:cantSplit/>
          <w:trHeight w:val="1997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5.1благоустройство стадиона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г. Лахденпохья</w:t>
            </w:r>
          </w:p>
        </w:tc>
        <w:tc>
          <w:tcPr>
            <w:tcW w:w="126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67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63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объект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03007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3140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1560,00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53A96">
        <w:trPr>
          <w:cantSplit/>
          <w:trHeight w:val="1321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Мероприятие 6: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внедрению ВФСК «ГТО»</w:t>
            </w:r>
          </w:p>
        </w:tc>
        <w:tc>
          <w:tcPr>
            <w:tcW w:w="126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67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63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0300600000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B53A96">
        <w:trPr>
          <w:cantSplit/>
          <w:trHeight w:val="1431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6.1: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населения района в мероприятиях по внедрению ВФСК «ГТО»</w:t>
            </w:r>
          </w:p>
        </w:tc>
        <w:tc>
          <w:tcPr>
            <w:tcW w:w="126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679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63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/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bottom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B53A96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53A96">
        <w:trPr>
          <w:trHeight w:val="300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pStyle w:val="ae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B53A96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3573,294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3046,85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1961,564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388,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409,</w:t>
            </w:r>
          </w:p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</w:tr>
      <w:tr w:rsidR="00B53A96">
        <w:trPr>
          <w:trHeight w:val="702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ОСР АЛМР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pStyle w:val="ae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53A96">
        <w:trPr>
          <w:trHeight w:val="1124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«РУО и ДМ»</w:t>
            </w:r>
          </w:p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pStyle w:val="ae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3217,144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2690,7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1886,564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313,8</w:t>
            </w: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329,45</w:t>
            </w:r>
          </w:p>
        </w:tc>
      </w:tr>
      <w:tr w:rsidR="00B53A96">
        <w:trPr>
          <w:trHeight w:val="1407"/>
        </w:trPr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6357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Участник: </w:t>
            </w:r>
          </w:p>
          <w:p w:rsidR="00B53A96" w:rsidRDefault="006357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pStyle w:val="ae"/>
              <w:spacing w:line="240" w:lineRule="atLea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53A96" w:rsidRDefault="0063576B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03000 00000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tbRl"/>
            <w:vAlign w:val="center"/>
          </w:tcPr>
          <w:p w:rsidR="00B53A96" w:rsidRDefault="0063576B">
            <w:pPr>
              <w:spacing w:after="0" w:line="20" w:lineRule="atLeast"/>
              <w:ind w:left="113" w:right="113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</w:t>
            </w:r>
          </w:p>
          <w:p w:rsidR="00B53A96" w:rsidRDefault="006357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3A96" w:rsidRDefault="00B53A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96" w:rsidRDefault="006357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53A96" w:rsidRDefault="00B53A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3A96" w:rsidRDefault="00B53A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3A96" w:rsidRDefault="00B53A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3A96" w:rsidRDefault="00B53A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3A96" w:rsidRDefault="00B53A9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B53A96">
          <w:pgSz w:w="16838" w:h="11906" w:orient="landscape"/>
          <w:pgMar w:top="426" w:right="1134" w:bottom="426" w:left="1134" w:header="0" w:footer="0" w:gutter="0"/>
          <w:cols w:space="720"/>
          <w:formProt w:val="0"/>
          <w:docGrid w:linePitch="360" w:charSpace="4096"/>
        </w:sectPr>
      </w:pPr>
    </w:p>
    <w:p w:rsidR="00B53A96" w:rsidRDefault="00B53A96">
      <w:pPr>
        <w:spacing w:after="0" w:line="240" w:lineRule="auto"/>
        <w:contextualSpacing/>
      </w:pPr>
    </w:p>
    <w:sectPr w:rsidR="00B53A96">
      <w:pgSz w:w="11906" w:h="16838"/>
      <w:pgMar w:top="426" w:right="851" w:bottom="1134" w:left="99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399"/>
    <w:multiLevelType w:val="multilevel"/>
    <w:tmpl w:val="855489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4502"/>
    <w:multiLevelType w:val="multilevel"/>
    <w:tmpl w:val="4E94E6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3D93E19"/>
    <w:multiLevelType w:val="multilevel"/>
    <w:tmpl w:val="FD5A297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ahoma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96"/>
    <w:rsid w:val="00150454"/>
    <w:rsid w:val="00524759"/>
    <w:rsid w:val="0063576B"/>
    <w:rsid w:val="006A0F17"/>
    <w:rsid w:val="007039A8"/>
    <w:rsid w:val="00A21004"/>
    <w:rsid w:val="00B53A96"/>
    <w:rsid w:val="00BC0B36"/>
    <w:rsid w:val="00BF06CF"/>
    <w:rsid w:val="00CD70B0"/>
    <w:rsid w:val="00E1791B"/>
    <w:rsid w:val="00F8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Pr>
      <w:b/>
      <w:bCs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Основной текст Знак"/>
    <w:basedOn w:val="a0"/>
    <w:qFormat/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ListLabel1">
    <w:name w:val="ListLabel 1"/>
    <w:qFormat/>
    <w:rPr>
      <w:rFonts w:ascii="Times New Roman" w:hAnsi="Times New Roman" w:cs="Tahoma"/>
      <w:b/>
      <w:sz w:val="24"/>
    </w:rPr>
  </w:style>
  <w:style w:type="character" w:customStyle="1" w:styleId="ListLabel2">
    <w:name w:val="ListLabel 2"/>
    <w:qFormat/>
    <w:rPr>
      <w:rFonts w:eastAsia="Times New Roman" w:cs="Times New Roman"/>
      <w:b w:val="0"/>
      <w:sz w:val="26"/>
      <w:szCs w:val="26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eastAsia="Times New Roman" w:cs="Times New Roman"/>
      <w:b w:val="0"/>
      <w:sz w:val="26"/>
      <w:szCs w:val="26"/>
    </w:rPr>
  </w:style>
  <w:style w:type="character" w:customStyle="1" w:styleId="ListLabel5">
    <w:name w:val="ListLabel 5"/>
    <w:qFormat/>
    <w:rPr>
      <w:rFonts w:eastAsia="Times New Roman" w:cs="Times New Roman"/>
      <w:b w:val="0"/>
      <w:sz w:val="26"/>
      <w:szCs w:val="26"/>
    </w:rPr>
  </w:style>
  <w:style w:type="character" w:customStyle="1" w:styleId="ListLabel6">
    <w:name w:val="ListLabel 6"/>
    <w:qFormat/>
    <w:rPr>
      <w:sz w:val="24"/>
      <w:szCs w:val="24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Tahoma"/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sz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 w:val="0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ascii="Times New Roman" w:hAnsi="Times New Roman"/>
      <w:b/>
      <w:sz w:val="24"/>
    </w:rPr>
  </w:style>
  <w:style w:type="character" w:customStyle="1" w:styleId="ListLabel25">
    <w:name w:val="ListLabel 25"/>
    <w:qFormat/>
    <w:rPr>
      <w:b w:val="0"/>
      <w:sz w:val="24"/>
      <w:szCs w:val="24"/>
    </w:rPr>
  </w:style>
  <w:style w:type="character" w:customStyle="1" w:styleId="ListLabel26">
    <w:name w:val="ListLabel 26"/>
    <w:qFormat/>
    <w:rPr>
      <w:rFonts w:ascii="Times New Roman" w:hAnsi="Times New Roman" w:cs="Tahoma"/>
      <w:b/>
      <w:sz w:val="24"/>
    </w:rPr>
  </w:style>
  <w:style w:type="character" w:customStyle="1" w:styleId="ListLabel27">
    <w:name w:val="ListLabel 27"/>
    <w:qFormat/>
    <w:rPr>
      <w:rFonts w:ascii="Times New Roman" w:hAnsi="Times New Roman"/>
      <w:b/>
      <w:sz w:val="24"/>
    </w:rPr>
  </w:style>
  <w:style w:type="character" w:customStyle="1" w:styleId="ListLabel28">
    <w:name w:val="ListLabel 28"/>
    <w:qFormat/>
    <w:rPr>
      <w:rFonts w:ascii="Times New Roman" w:hAnsi="Times New Roman" w:cs="Tahoma"/>
      <w:b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sz w:val="24"/>
    </w:rPr>
  </w:style>
  <w:style w:type="character" w:customStyle="1" w:styleId="ListLabel30">
    <w:name w:val="ListLabel 30"/>
    <w:qFormat/>
    <w:rPr>
      <w:rFonts w:ascii="Times New Roman" w:hAnsi="Times New Roman" w:cs="Tahoma"/>
      <w:b/>
      <w:sz w:val="24"/>
    </w:rPr>
  </w:style>
  <w:style w:type="character" w:customStyle="1" w:styleId="ListLabel31">
    <w:name w:val="ListLabel 31"/>
    <w:qFormat/>
    <w:rPr>
      <w:rFonts w:ascii="Times New Roman" w:hAnsi="Times New Roman"/>
      <w:b w:val="0"/>
      <w:bCs w:val="0"/>
      <w:sz w:val="24"/>
    </w:rPr>
  </w:style>
  <w:style w:type="character" w:customStyle="1" w:styleId="ListLabel32">
    <w:name w:val="ListLabel 32"/>
    <w:qFormat/>
    <w:rPr>
      <w:rFonts w:ascii="Times New Roman" w:hAnsi="Times New Roman" w:cs="Tahoma"/>
      <w:b/>
      <w:sz w:val="24"/>
    </w:rPr>
  </w:style>
  <w:style w:type="character" w:customStyle="1" w:styleId="ListLabel33">
    <w:name w:val="ListLabel 33"/>
    <w:qFormat/>
    <w:rPr>
      <w:rFonts w:ascii="Times New Roman" w:hAnsi="Times New Roman"/>
      <w:b w:val="0"/>
      <w:bCs w:val="0"/>
      <w:sz w:val="24"/>
    </w:rPr>
  </w:style>
  <w:style w:type="character" w:customStyle="1" w:styleId="ListLabel34">
    <w:name w:val="ListLabel 34"/>
    <w:qFormat/>
    <w:rPr>
      <w:rFonts w:ascii="Times New Roman" w:hAnsi="Times New Roman" w:cs="Tahoma"/>
      <w:b/>
      <w:sz w:val="24"/>
    </w:rPr>
  </w:style>
  <w:style w:type="character" w:customStyle="1" w:styleId="ListLabel35">
    <w:name w:val="ListLabel 35"/>
    <w:qFormat/>
    <w:rPr>
      <w:rFonts w:ascii="Times New Roman" w:hAnsi="Times New Roman"/>
      <w:b w:val="0"/>
      <w:bCs w:val="0"/>
      <w:sz w:val="24"/>
    </w:rPr>
  </w:style>
  <w:style w:type="character" w:customStyle="1" w:styleId="ListLabel36">
    <w:name w:val="ListLabel 36"/>
    <w:qFormat/>
    <w:rPr>
      <w:rFonts w:ascii="Times New Roman" w:hAnsi="Times New Roman" w:cs="Tahoma"/>
      <w:b/>
      <w:sz w:val="24"/>
    </w:rPr>
  </w:style>
  <w:style w:type="character" w:customStyle="1" w:styleId="ListLabel37">
    <w:name w:val="ListLabel 37"/>
    <w:qFormat/>
    <w:rPr>
      <w:rFonts w:ascii="Times New Roman" w:hAnsi="Times New Roman"/>
      <w:b w:val="0"/>
      <w:bCs w:val="0"/>
      <w:sz w:val="24"/>
    </w:rPr>
  </w:style>
  <w:style w:type="character" w:customStyle="1" w:styleId="ListLabel38">
    <w:name w:val="ListLabel 38"/>
    <w:qFormat/>
    <w:rPr>
      <w:rFonts w:ascii="Times New Roman" w:hAnsi="Times New Roman" w:cs="Tahoma"/>
      <w:b/>
      <w:sz w:val="24"/>
    </w:rPr>
  </w:style>
  <w:style w:type="character" w:customStyle="1" w:styleId="ListLabel39">
    <w:name w:val="ListLabel 39"/>
    <w:qFormat/>
    <w:rPr>
      <w:rFonts w:ascii="Times New Roman" w:hAnsi="Times New Roman"/>
      <w:b w:val="0"/>
      <w:bCs w:val="0"/>
      <w:sz w:val="24"/>
    </w:rPr>
  </w:style>
  <w:style w:type="character" w:customStyle="1" w:styleId="ListLabel40">
    <w:name w:val="ListLabel 40"/>
    <w:qFormat/>
    <w:rPr>
      <w:rFonts w:ascii="Times New Roman" w:hAnsi="Times New Roman" w:cs="Tahoma"/>
      <w:b/>
      <w:sz w:val="24"/>
    </w:rPr>
  </w:style>
  <w:style w:type="character" w:customStyle="1" w:styleId="ListLabel41">
    <w:name w:val="ListLabel 41"/>
    <w:qFormat/>
    <w:rPr>
      <w:rFonts w:ascii="Times New Roman" w:hAnsi="Times New Roman"/>
      <w:b w:val="0"/>
      <w:bCs w:val="0"/>
      <w:sz w:val="24"/>
    </w:rPr>
  </w:style>
  <w:style w:type="character" w:customStyle="1" w:styleId="ListLabel42">
    <w:name w:val="ListLabel 42"/>
    <w:qFormat/>
    <w:rPr>
      <w:rFonts w:ascii="Times New Roman" w:hAnsi="Times New Roman" w:cs="Tahoma"/>
      <w:b/>
      <w:sz w:val="24"/>
    </w:rPr>
  </w:style>
  <w:style w:type="character" w:customStyle="1" w:styleId="ListLabel43">
    <w:name w:val="ListLabel 43"/>
    <w:qFormat/>
    <w:rPr>
      <w:rFonts w:ascii="Times New Roman" w:hAnsi="Times New Roman"/>
      <w:b w:val="0"/>
      <w:bCs w:val="0"/>
      <w:sz w:val="24"/>
    </w:rPr>
  </w:style>
  <w:style w:type="character" w:customStyle="1" w:styleId="ListLabel44">
    <w:name w:val="ListLabel 44"/>
    <w:qFormat/>
    <w:rPr>
      <w:rFonts w:ascii="Times New Roman" w:hAnsi="Times New Roman" w:cs="Tahoma"/>
      <w:b/>
      <w:sz w:val="24"/>
    </w:rPr>
  </w:style>
  <w:style w:type="character" w:customStyle="1" w:styleId="ListLabel45">
    <w:name w:val="ListLabel 45"/>
    <w:qFormat/>
    <w:rPr>
      <w:rFonts w:ascii="Times New Roman" w:hAnsi="Times New Roman"/>
      <w:b w:val="0"/>
      <w:bCs w:val="0"/>
      <w:sz w:val="24"/>
    </w:rPr>
  </w:style>
  <w:style w:type="character" w:customStyle="1" w:styleId="ListLabel46">
    <w:name w:val="ListLabel 46"/>
    <w:qFormat/>
    <w:rPr>
      <w:rFonts w:ascii="Times New Roman" w:hAnsi="Times New Roman" w:cs="Tahoma"/>
      <w:b/>
      <w:sz w:val="24"/>
    </w:rPr>
  </w:style>
  <w:style w:type="character" w:customStyle="1" w:styleId="ListLabel47">
    <w:name w:val="ListLabel 47"/>
    <w:qFormat/>
    <w:rPr>
      <w:rFonts w:ascii="Times New Roman" w:hAnsi="Times New Roman"/>
      <w:b w:val="0"/>
      <w:bCs w:val="0"/>
      <w:sz w:val="24"/>
    </w:rPr>
  </w:style>
  <w:style w:type="character" w:customStyle="1" w:styleId="ListLabel48">
    <w:name w:val="ListLabel 48"/>
    <w:qFormat/>
    <w:rPr>
      <w:rFonts w:ascii="Times New Roman" w:hAnsi="Times New Roman" w:cs="Tahoma"/>
      <w:b/>
      <w:sz w:val="24"/>
    </w:rPr>
  </w:style>
  <w:style w:type="character" w:customStyle="1" w:styleId="ListLabel49">
    <w:name w:val="ListLabel 49"/>
    <w:qFormat/>
    <w:rPr>
      <w:rFonts w:ascii="Times New Roman" w:hAnsi="Times New Roman"/>
      <w:b w:val="0"/>
      <w:bCs w:val="0"/>
      <w:sz w:val="24"/>
    </w:rPr>
  </w:style>
  <w:style w:type="character" w:customStyle="1" w:styleId="ListLabel50">
    <w:name w:val="ListLabel 50"/>
    <w:qFormat/>
    <w:rPr>
      <w:rFonts w:ascii="Times New Roman" w:hAnsi="Times New Roman" w:cs="Tahoma"/>
      <w:b/>
      <w:sz w:val="24"/>
    </w:rPr>
  </w:style>
  <w:style w:type="character" w:customStyle="1" w:styleId="ListLabel51">
    <w:name w:val="ListLabel 51"/>
    <w:qFormat/>
    <w:rPr>
      <w:rFonts w:ascii="Times New Roman" w:hAnsi="Times New Roman"/>
      <w:b w:val="0"/>
      <w:bCs w:val="0"/>
      <w:sz w:val="24"/>
    </w:rPr>
  </w:style>
  <w:style w:type="character" w:customStyle="1" w:styleId="ListLabel52">
    <w:name w:val="ListLabel 52"/>
    <w:qFormat/>
    <w:rPr>
      <w:rFonts w:ascii="Times New Roman" w:hAnsi="Times New Roman" w:cs="Tahoma"/>
      <w:b/>
      <w:sz w:val="24"/>
    </w:rPr>
  </w:style>
  <w:style w:type="character" w:customStyle="1" w:styleId="ListLabel53">
    <w:name w:val="ListLabel 53"/>
    <w:qFormat/>
    <w:rPr>
      <w:rFonts w:ascii="Times New Roman" w:hAnsi="Times New Roman"/>
      <w:b w:val="0"/>
      <w:bCs w:val="0"/>
      <w:sz w:val="24"/>
    </w:rPr>
  </w:style>
  <w:style w:type="character" w:customStyle="1" w:styleId="ListLabel54">
    <w:name w:val="ListLabel 54"/>
    <w:qFormat/>
    <w:rPr>
      <w:rFonts w:ascii="Times New Roman" w:hAnsi="Times New Roman" w:cs="Tahoma"/>
      <w:b/>
      <w:sz w:val="24"/>
    </w:rPr>
  </w:style>
  <w:style w:type="character" w:customStyle="1" w:styleId="ListLabel55">
    <w:name w:val="ListLabel 55"/>
    <w:qFormat/>
    <w:rPr>
      <w:rFonts w:ascii="Times New Roman" w:hAnsi="Times New Roman"/>
      <w:b w:val="0"/>
      <w:bCs w:val="0"/>
      <w:sz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pPr>
      <w:spacing w:after="0" w:line="240" w:lineRule="auto"/>
      <w:ind w:left="432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Cell">
    <w:name w:val="ConsPlusCell"/>
    <w:qFormat/>
    <w:pPr>
      <w:widowControl w:val="0"/>
      <w:overflowPunct w:val="0"/>
    </w:pPr>
    <w:rPr>
      <w:rFonts w:eastAsia="Calibri" w:cs="Calibri"/>
      <w:color w:val="00000A"/>
      <w:sz w:val="22"/>
    </w:rPr>
  </w:style>
  <w:style w:type="paragraph" w:styleId="af0">
    <w:name w:val="No Spacing"/>
    <w:qFormat/>
    <w:pPr>
      <w:overflowPunct w:val="0"/>
    </w:pPr>
    <w:rPr>
      <w:rFonts w:eastAsia="Calibri"/>
      <w:color w:val="00000A"/>
      <w:sz w:val="22"/>
      <w:lang w:eastAsia="en-US"/>
    </w:rPr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j">
    <w:name w:val="_aj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1504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454"/>
    <w:rPr>
      <w:rFonts w:ascii="Tahoma" w:hAnsi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6442</TotalTime>
  <Pages>1</Pages>
  <Words>6534</Words>
  <Characters>37250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Лорви</cp:lastModifiedBy>
  <cp:revision>129</cp:revision>
  <cp:lastPrinted>2020-05-13T07:11:00Z</cp:lastPrinted>
  <dcterms:created xsi:type="dcterms:W3CDTF">2016-05-11T08:17:00Z</dcterms:created>
  <dcterms:modified xsi:type="dcterms:W3CDTF">2020-05-19T07:35:00Z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