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54" w:rsidRDefault="00150454" w:rsidP="0015045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1504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5045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50454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5045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150454" w:rsidRPr="00150454" w:rsidRDefault="00150454" w:rsidP="0015045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50454">
        <w:rPr>
          <w:rFonts w:ascii="Times New Roman" w:hAnsi="Times New Roman" w:cs="Times New Roman"/>
          <w:b/>
          <w:bCs/>
          <w:sz w:val="28"/>
          <w:szCs w:val="28"/>
        </w:rPr>
        <w:t xml:space="preserve">ЛАХДЕНПОХСКОГО МУНИЦИПАЛЬНОГО </w:t>
      </w:r>
      <w:r w:rsidR="000D3E82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D04E39" w:rsidRDefault="00D04E39" w:rsidP="0015045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454" w:rsidRPr="00D04E39" w:rsidRDefault="00150454" w:rsidP="00D04E3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04E3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50454" w:rsidRPr="00D04E39" w:rsidRDefault="00150454" w:rsidP="00D04E3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04E39" w:rsidRPr="00D04E39" w:rsidRDefault="004E6F5F" w:rsidP="00D04E39">
      <w:pPr>
        <w:spacing w:after="0" w:line="240" w:lineRule="auto"/>
        <w:rPr>
          <w:rFonts w:ascii="Times New Roman" w:hAnsi="Times New Roman" w:cs="Times New Roman"/>
        </w:rPr>
      </w:pPr>
      <w:r w:rsidRPr="004E6F5F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0D3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E82">
        <w:rPr>
          <w:rFonts w:ascii="Times New Roman" w:hAnsi="Times New Roman" w:cs="Times New Roman"/>
          <w:sz w:val="28"/>
          <w:szCs w:val="28"/>
        </w:rPr>
        <w:t>марта</w:t>
      </w:r>
      <w:r w:rsidR="00216243">
        <w:rPr>
          <w:rFonts w:ascii="Times New Roman" w:hAnsi="Times New Roman" w:cs="Times New Roman"/>
          <w:sz w:val="28"/>
          <w:szCs w:val="28"/>
        </w:rPr>
        <w:t xml:space="preserve">  202</w:t>
      </w:r>
      <w:r w:rsidR="000D3E8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D04E39">
        <w:rPr>
          <w:rFonts w:ascii="Times New Roman" w:hAnsi="Times New Roman" w:cs="Times New Roman"/>
          <w:sz w:val="28"/>
          <w:szCs w:val="28"/>
        </w:rPr>
        <w:t xml:space="preserve"> г.</w:t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D04E39">
        <w:rPr>
          <w:rFonts w:ascii="Times New Roman" w:hAnsi="Times New Roman" w:cs="Times New Roman"/>
          <w:sz w:val="28"/>
          <w:szCs w:val="28"/>
        </w:rPr>
        <w:tab/>
      </w:r>
      <w:r w:rsidR="004F2AE7">
        <w:rPr>
          <w:rFonts w:ascii="Times New Roman" w:hAnsi="Times New Roman" w:cs="Times New Roman"/>
          <w:sz w:val="28"/>
          <w:szCs w:val="28"/>
        </w:rPr>
        <w:t xml:space="preserve">        </w:t>
      </w:r>
      <w:r w:rsidR="00D04E39" w:rsidRPr="00D04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E39" w:rsidRPr="00D04E39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192</w:t>
      </w:r>
      <w:proofErr w:type="gramEnd"/>
    </w:p>
    <w:p w:rsidR="00D04E39" w:rsidRPr="000D3E82" w:rsidRDefault="00D04E39" w:rsidP="000D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E39" w:rsidRPr="00D04E39" w:rsidRDefault="00D04E39" w:rsidP="00D04E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49" w:type="dxa"/>
        <w:tblCellMar>
          <w:top w:w="55" w:type="dxa"/>
          <w:left w:w="107" w:type="dxa"/>
          <w:bottom w:w="55" w:type="dxa"/>
        </w:tblCellMar>
        <w:tblLook w:val="04A0" w:firstRow="1" w:lastRow="0" w:firstColumn="1" w:lastColumn="0" w:noHBand="0" w:noVBand="1"/>
      </w:tblPr>
      <w:tblGrid>
        <w:gridCol w:w="9746"/>
        <w:gridCol w:w="4503"/>
      </w:tblGrid>
      <w:tr w:rsidR="00D04E39" w:rsidRPr="00D04E39" w:rsidTr="00B7261B">
        <w:trPr>
          <w:trHeight w:val="1345"/>
        </w:trPr>
        <w:tc>
          <w:tcPr>
            <w:tcW w:w="9746" w:type="dxa"/>
            <w:shd w:val="clear" w:color="auto" w:fill="FFFFFF"/>
          </w:tcPr>
          <w:p w:rsidR="00D04E39" w:rsidRPr="003237E7" w:rsidRDefault="00D04E39" w:rsidP="00D0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7E7">
              <w:rPr>
                <w:rFonts w:ascii="Times New Roman" w:hAnsi="Times New Roman" w:cs="Times New Roman"/>
                <w:sz w:val="28"/>
                <w:szCs w:val="28"/>
              </w:rPr>
              <w:t xml:space="preserve">Об   утверждении  муниципальной  программы  </w:t>
            </w:r>
          </w:p>
          <w:p w:rsidR="000D3E82" w:rsidRPr="003237E7" w:rsidRDefault="00D04E39" w:rsidP="000D3E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7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3E82" w:rsidRPr="003237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B7A8C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5B7A8C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8394B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Лахденпохском</w:t>
            </w:r>
            <w:r w:rsidR="005B7A8C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58394B" w:rsidRPr="003237E7" w:rsidRDefault="0058394B" w:rsidP="000D3E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муниципальном</w:t>
            </w:r>
            <w:r w:rsidR="005B7A8C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D3E82"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  <w:r w:rsidRPr="0032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04E39" w:rsidRPr="003237E7" w:rsidRDefault="00D04E39" w:rsidP="00D0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39" w:rsidRPr="00D04E39" w:rsidRDefault="00D04E39" w:rsidP="005839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соответствии с Федеральным законом №</w:t>
            </w:r>
            <w:r w:rsidR="000D3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131-ФЗ от 06.10.2003 года «Об общих принципах организации местного самоуправления в Российской Федерации», </w:t>
            </w:r>
            <w:r w:rsidR="00D02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Федеральным законом от 20.03.2025 № 33 - ФЗ «Об общих принципах организации местного самоуправления в единой системе публичной власти», 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Постановлением Администрации Лахденпохского муниципального </w:t>
            </w:r>
            <w:r w:rsidRPr="00B7261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района от 30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.07.</w:t>
            </w:r>
            <w:r w:rsidRPr="00B7261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2014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B7261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№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B7261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1441 «О порядке разработки, реализации и оценке эффективности муниципальных программ Лахденпохского муниципального района», Постановлением Администрации Лахденпохс</w:t>
            </w:r>
            <w:r w:rsidR="0058394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кого муниципального района от 17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.10.</w:t>
            </w:r>
            <w:r w:rsidR="0058394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</w:t>
            </w:r>
            <w:r w:rsidRPr="00B7261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№ </w:t>
            </w:r>
            <w:r w:rsidR="000D3E8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673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</w:t>
            </w:r>
            <w:r w:rsidR="00583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 утверждении П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еречн</w:t>
            </w:r>
            <w:r w:rsidR="00583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муниципальных программ Лахденпохского муниципального </w:t>
            </w:r>
            <w:r w:rsidR="000D3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округа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Администрация Лахденпохского муниципального </w:t>
            </w:r>
            <w:r w:rsidR="000D3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округа</w:t>
            </w:r>
            <w:r w:rsidRPr="00D04E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ПОСТАНОВЛЯЕТ:</w:t>
            </w:r>
          </w:p>
        </w:tc>
        <w:tc>
          <w:tcPr>
            <w:tcW w:w="4503" w:type="dxa"/>
            <w:shd w:val="clear" w:color="auto" w:fill="FFFFFF"/>
          </w:tcPr>
          <w:p w:rsidR="00D04E39" w:rsidRPr="00D04E39" w:rsidRDefault="00D04E39" w:rsidP="00D04E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4E39" w:rsidRPr="00D04E39" w:rsidRDefault="00D04E39" w:rsidP="00D04E3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04E39">
        <w:rPr>
          <w:rFonts w:ascii="Times New Roman" w:hAnsi="Times New Roman" w:cs="Times New Roman"/>
          <w:sz w:val="28"/>
          <w:szCs w:val="28"/>
        </w:rPr>
        <w:tab/>
      </w:r>
    </w:p>
    <w:p w:rsidR="00D04E39" w:rsidRPr="00D04E39" w:rsidRDefault="000D3E82" w:rsidP="00EA560A">
      <w:pPr>
        <w:pStyle w:val="ae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overflowPunct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A5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04E39" w:rsidRPr="00D04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муниципальную программу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Физкультура </w:t>
      </w:r>
      <w:r w:rsidR="00D04E39" w:rsidRPr="00D04E39">
        <w:rPr>
          <w:rFonts w:ascii="Times New Roman" w:hAnsi="Times New Roman" w:cs="Times New Roman"/>
          <w:sz w:val="28"/>
          <w:szCs w:val="28"/>
        </w:rPr>
        <w:t xml:space="preserve">и спорт в Лахденпохском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="00D04E39" w:rsidRPr="00D04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(Приложение 1).</w:t>
      </w:r>
    </w:p>
    <w:p w:rsidR="00D04E39" w:rsidRPr="000D3E82" w:rsidRDefault="00D04E39" w:rsidP="000D3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E39">
        <w:rPr>
          <w:rFonts w:ascii="Times New Roman" w:hAnsi="Times New Roman" w:cs="Times New Roman"/>
          <w:sz w:val="28"/>
          <w:szCs w:val="28"/>
        </w:rPr>
        <w:t xml:space="preserve">2. </w:t>
      </w:r>
      <w:r w:rsidR="00EA560A">
        <w:rPr>
          <w:rFonts w:ascii="Times New Roman" w:hAnsi="Times New Roman" w:cs="Times New Roman"/>
          <w:sz w:val="28"/>
          <w:szCs w:val="28"/>
        </w:rPr>
        <w:t xml:space="preserve">  </w:t>
      </w:r>
      <w:r w:rsidR="00D0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Бюджетному отделу финансового управления</w:t>
      </w:r>
      <w:r w:rsidRPr="00D04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Лахденпохского муниципального </w:t>
      </w:r>
      <w:r w:rsid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04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предусмотреть в расходной части бюджета бюджетные ассигнования на реализацию муниципальной </w:t>
      </w:r>
      <w:r w:rsidRP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="0058394B" w:rsidRP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D3E82" w:rsidRP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Физкультура </w:t>
      </w:r>
      <w:r w:rsidR="000D3E82" w:rsidRPr="000D3E82">
        <w:rPr>
          <w:rFonts w:ascii="Times New Roman" w:hAnsi="Times New Roman" w:cs="Times New Roman"/>
          <w:sz w:val="28"/>
          <w:szCs w:val="28"/>
        </w:rPr>
        <w:t>и спорт</w:t>
      </w:r>
      <w:r w:rsidR="0058394B" w:rsidRPr="000D3E82">
        <w:rPr>
          <w:rFonts w:ascii="Times New Roman" w:hAnsi="Times New Roman" w:cs="Times New Roman"/>
          <w:sz w:val="28"/>
          <w:szCs w:val="28"/>
        </w:rPr>
        <w:t xml:space="preserve"> в Лахденпохском муниципальном </w:t>
      </w:r>
      <w:r w:rsidR="000D3E82" w:rsidRPr="000D3E82">
        <w:rPr>
          <w:rFonts w:ascii="Times New Roman" w:hAnsi="Times New Roman" w:cs="Times New Roman"/>
          <w:sz w:val="28"/>
          <w:szCs w:val="28"/>
        </w:rPr>
        <w:t>округе</w:t>
      </w:r>
      <w:r w:rsidR="0058394B" w:rsidRP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D3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3E82" w:rsidRPr="000D3E82" w:rsidRDefault="00D04E39" w:rsidP="00EA560A">
      <w:pPr>
        <w:tabs>
          <w:tab w:val="left" w:pos="567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E82">
        <w:rPr>
          <w:rFonts w:ascii="Times New Roman" w:hAnsi="Times New Roman" w:cs="Times New Roman"/>
          <w:sz w:val="28"/>
          <w:szCs w:val="28"/>
        </w:rPr>
        <w:t>3.</w:t>
      </w:r>
      <w:r w:rsidR="00EA560A">
        <w:rPr>
          <w:rFonts w:ascii="Times New Roman" w:hAnsi="Times New Roman" w:cs="Times New Roman"/>
          <w:sz w:val="28"/>
          <w:szCs w:val="28"/>
        </w:rPr>
        <w:t xml:space="preserve"> </w:t>
      </w:r>
      <w:r w:rsidR="000D3E82" w:rsidRPr="000D3E82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данное </w:t>
      </w:r>
      <w:r w:rsidR="00CE740D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0D3E82" w:rsidRPr="000D3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3E82" w:rsidRPr="000D3E82">
        <w:rPr>
          <w:rFonts w:ascii="Times New Roman" w:hAnsi="Times New Roman" w:cs="Times New Roman"/>
          <w:color w:val="000007"/>
          <w:sz w:val="28"/>
          <w:szCs w:val="28"/>
        </w:rPr>
        <w:t>в информационно–коммуникационной сети Интернет</w:t>
      </w:r>
      <w:r w:rsidR="000D3E82" w:rsidRPr="000D3E8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Лахденпохского муниципального округа </w:t>
      </w:r>
      <w:r w:rsidR="000D3E82" w:rsidRPr="00CE740D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D3E82" w:rsidRPr="00CE74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https://lah-mr.ru/</w:t>
        </w:r>
      </w:hyperlink>
      <w:r w:rsidR="000D3E82" w:rsidRPr="00CE740D">
        <w:rPr>
          <w:rFonts w:ascii="Times New Roman" w:hAnsi="Times New Roman" w:cs="Times New Roman"/>
          <w:sz w:val="28"/>
          <w:szCs w:val="28"/>
        </w:rPr>
        <w:t>).</w:t>
      </w:r>
    </w:p>
    <w:p w:rsidR="000D3E82" w:rsidRPr="000D3E82" w:rsidRDefault="000D3E82" w:rsidP="000D3E8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D3E82">
        <w:rPr>
          <w:rFonts w:ascii="Times New Roman" w:hAnsi="Times New Roman" w:cs="Times New Roman"/>
          <w:sz w:val="28"/>
          <w:szCs w:val="28"/>
        </w:rPr>
        <w:t xml:space="preserve">.  </w:t>
      </w:r>
      <w:r w:rsidR="00EA560A">
        <w:rPr>
          <w:rFonts w:ascii="Times New Roman" w:hAnsi="Times New Roman" w:cs="Times New Roman"/>
          <w:sz w:val="28"/>
          <w:szCs w:val="28"/>
        </w:rPr>
        <w:t xml:space="preserve">  </w:t>
      </w:r>
      <w:r w:rsidRPr="000D3E8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Лахденпохского муниципального округа по социальной политике Ж.Л. </w:t>
      </w:r>
      <w:proofErr w:type="spellStart"/>
      <w:r w:rsidRPr="000D3E82">
        <w:rPr>
          <w:rFonts w:ascii="Times New Roman" w:hAnsi="Times New Roman" w:cs="Times New Roman"/>
          <w:sz w:val="28"/>
          <w:szCs w:val="28"/>
        </w:rPr>
        <w:t>Корьят</w:t>
      </w:r>
      <w:proofErr w:type="spellEnd"/>
      <w:r w:rsidRPr="000D3E82">
        <w:rPr>
          <w:rFonts w:ascii="Times New Roman" w:hAnsi="Times New Roman" w:cs="Times New Roman"/>
          <w:sz w:val="28"/>
          <w:szCs w:val="28"/>
        </w:rPr>
        <w:t>.</w:t>
      </w:r>
    </w:p>
    <w:p w:rsidR="000D3E82" w:rsidRPr="000D3E82" w:rsidRDefault="000D3E82" w:rsidP="000D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E82" w:rsidRPr="000D3E82" w:rsidRDefault="000D3E82" w:rsidP="000D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8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D3E82" w:rsidRPr="000D3E82" w:rsidRDefault="000D3E82" w:rsidP="000D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E82">
        <w:rPr>
          <w:rFonts w:ascii="Times New Roman" w:hAnsi="Times New Roman" w:cs="Times New Roman"/>
          <w:sz w:val="28"/>
          <w:szCs w:val="28"/>
          <w:u w:val="single"/>
        </w:rPr>
        <w:t xml:space="preserve">Лахденпохского муниципального округа                                      Г.И. Тимина </w:t>
      </w:r>
    </w:p>
    <w:p w:rsidR="000D3E82" w:rsidRPr="000D3E82" w:rsidRDefault="000D3E82" w:rsidP="000D3E82">
      <w:pPr>
        <w:jc w:val="both"/>
        <w:rPr>
          <w:rFonts w:ascii="Times New Roman" w:hAnsi="Times New Roman" w:cs="Times New Roman"/>
        </w:rPr>
      </w:pPr>
      <w:r w:rsidRPr="000D3E82">
        <w:rPr>
          <w:rFonts w:ascii="Times New Roman" w:hAnsi="Times New Roman" w:cs="Times New Roman"/>
        </w:rPr>
        <w:t>Разослать: дело, финансовое управление, МУ «УО и ДМ»</w:t>
      </w:r>
    </w:p>
    <w:p w:rsidR="00D04E39" w:rsidRPr="00D04E39" w:rsidRDefault="00D04E39" w:rsidP="000D3E82">
      <w:pPr>
        <w:tabs>
          <w:tab w:val="left" w:pos="39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A96" w:rsidRDefault="00B53A9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53A96" w:rsidRDefault="0063576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 к Постановлению Администрации</w:t>
      </w:r>
    </w:p>
    <w:p w:rsidR="00B53A96" w:rsidRDefault="0063576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Лахденпохского муниципального </w:t>
      </w:r>
      <w:r w:rsidR="0073748E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B53A96" w:rsidRPr="004E6F5F" w:rsidRDefault="00BF06CF">
      <w:pPr>
        <w:spacing w:after="0"/>
        <w:jc w:val="right"/>
        <w:rPr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4E6F5F">
        <w:rPr>
          <w:rFonts w:ascii="Times New Roman" w:hAnsi="Times New Roman" w:cs="Times New Roman"/>
          <w:bCs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E6F5F">
        <w:rPr>
          <w:rFonts w:ascii="Times New Roman" w:hAnsi="Times New Roman" w:cs="Times New Roman"/>
          <w:bCs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748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bookmarkStart w:id="0" w:name="_GoBack"/>
      <w:r w:rsidR="004E6F5F" w:rsidRPr="004E6F5F">
        <w:rPr>
          <w:rFonts w:ascii="Times New Roman" w:hAnsi="Times New Roman" w:cs="Times New Roman"/>
          <w:bCs/>
          <w:sz w:val="24"/>
          <w:szCs w:val="24"/>
          <w:u w:val="single"/>
        </w:rPr>
        <w:t>192</w:t>
      </w:r>
    </w:p>
    <w:bookmarkEnd w:id="0"/>
    <w:p w:rsidR="00B53A96" w:rsidRDefault="00B53A96">
      <w:pPr>
        <w:pStyle w:val="ad"/>
        <w:spacing w:line="240" w:lineRule="atLeast"/>
        <w:ind w:left="0"/>
        <w:jc w:val="center"/>
        <w:rPr>
          <w:sz w:val="28"/>
          <w:szCs w:val="28"/>
        </w:rPr>
      </w:pPr>
    </w:p>
    <w:p w:rsidR="00B53A96" w:rsidRPr="007934B9" w:rsidRDefault="0063576B">
      <w:pPr>
        <w:pStyle w:val="ad"/>
        <w:spacing w:line="240" w:lineRule="atLeast"/>
        <w:ind w:left="0"/>
        <w:jc w:val="center"/>
      </w:pPr>
      <w:r w:rsidRPr="007934B9">
        <w:t xml:space="preserve">Паспорт муниципальной программы </w:t>
      </w:r>
      <w:proofErr w:type="gramStart"/>
      <w:r w:rsidRPr="007934B9">
        <w:t>Лахденпохского  муниципального</w:t>
      </w:r>
      <w:proofErr w:type="gramEnd"/>
      <w:r w:rsidRPr="007934B9">
        <w:t xml:space="preserve"> </w:t>
      </w:r>
      <w:r w:rsidR="0073748E">
        <w:t>округа</w:t>
      </w:r>
    </w:p>
    <w:p w:rsidR="00B53A96" w:rsidRDefault="0058394B" w:rsidP="0073748E">
      <w:pPr>
        <w:pStyle w:val="ad"/>
        <w:spacing w:line="240" w:lineRule="atLeast"/>
        <w:ind w:left="0"/>
        <w:jc w:val="center"/>
        <w:rPr>
          <w:color w:val="000000"/>
          <w:shd w:val="clear" w:color="auto" w:fill="FFFFFF"/>
        </w:rPr>
      </w:pPr>
      <w:r w:rsidRPr="007934B9">
        <w:rPr>
          <w:color w:val="000000"/>
          <w:shd w:val="clear" w:color="auto" w:fill="FFFFFF"/>
        </w:rPr>
        <w:t>«</w:t>
      </w:r>
      <w:r w:rsidR="0073748E">
        <w:rPr>
          <w:color w:val="000000"/>
          <w:shd w:val="clear" w:color="auto" w:fill="FFFFFF"/>
        </w:rPr>
        <w:t>Физкультура</w:t>
      </w:r>
      <w:r w:rsidRPr="007934B9">
        <w:t xml:space="preserve"> и спорт в Лах</w:t>
      </w:r>
      <w:r w:rsidR="0073748E">
        <w:t>ден</w:t>
      </w:r>
      <w:r w:rsidRPr="007934B9">
        <w:t xml:space="preserve">похском муниципальном </w:t>
      </w:r>
      <w:r w:rsidR="0073748E">
        <w:t>округе</w:t>
      </w:r>
      <w:r w:rsidRPr="007934B9">
        <w:rPr>
          <w:color w:val="000000"/>
          <w:shd w:val="clear" w:color="auto" w:fill="FFFFFF"/>
        </w:rPr>
        <w:t>»</w:t>
      </w:r>
    </w:p>
    <w:p w:rsidR="0073748E" w:rsidRPr="007934B9" w:rsidRDefault="0073748E" w:rsidP="0073748E">
      <w:pPr>
        <w:pStyle w:val="ad"/>
        <w:spacing w:line="240" w:lineRule="atLeast"/>
        <w:ind w:left="0"/>
        <w:jc w:val="center"/>
      </w:pPr>
    </w:p>
    <w:tbl>
      <w:tblPr>
        <w:tblW w:w="96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3121"/>
        <w:gridCol w:w="6524"/>
      </w:tblGrid>
      <w:tr w:rsidR="0073748E" w:rsidTr="0073748E">
        <w:trPr>
          <w:trHeight w:val="728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2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 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D21F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«Физкультура</w:t>
            </w:r>
            <w:r w:rsidRPr="00D21F79">
              <w:rPr>
                <w:rFonts w:ascii="Times New Roman" w:hAnsi="Times New Roman" w:cs="Times New Roman"/>
                <w:sz w:val="24"/>
                <w:szCs w:val="24"/>
              </w:rPr>
              <w:t xml:space="preserve"> и спорт в Лахденпохском муниципальном округе</w:t>
            </w:r>
            <w:r w:rsidRPr="00D21F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37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748E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8394B">
              <w:rPr>
                <w:rFonts w:ascii="Times New Roman" w:hAnsi="Times New Roman" w:cs="Times New Roman"/>
                <w:sz w:val="24"/>
                <w:szCs w:val="24"/>
              </w:rPr>
              <w:t>алее – Программа).</w:t>
            </w:r>
          </w:p>
        </w:tc>
      </w:tr>
      <w:tr w:rsidR="0073748E" w:rsidTr="0073748E"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7039A8" w:rsidRDefault="0073748E" w:rsidP="0073748E">
            <w:pPr>
              <w:tabs>
                <w:tab w:val="left" w:pos="565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039A8">
              <w:rPr>
                <w:rFonts w:ascii="Times New Roman" w:eastAsia="Cambria" w:hAnsi="Times New Roman" w:cs="Times New Roman"/>
                <w:sz w:val="24"/>
                <w:szCs w:val="24"/>
              </w:rPr>
              <w:t>-     Федеральный закон от 06.10.2003 г. № 131-ФЗ "Об общих принципах организации местного самоуправления в Российской Федерации";</w:t>
            </w:r>
          </w:p>
          <w:p w:rsidR="0073748E" w:rsidRPr="007039A8" w:rsidRDefault="0073748E" w:rsidP="007374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39A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-  </w:t>
            </w:r>
            <w:hyperlink r:id="rId8" w:tooltip="Распоряжение Правительства РФ от 24.11.2020 N 3081-р (ред. от 29.04.2023) &lt;Об утверждении Стратегии развития физической культуры и спорта в Российской Федерации на период до 2030 года&gt; {КонсультантПлюс}">
              <w:r w:rsidRPr="00660B4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Стратегия</w:t>
              </w:r>
            </w:hyperlink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развития физической культуры и спорта в Российской Федерации на период до 2030 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утвержденная распоряжением Правительства Российской Федерации от 24 ноября 2020 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 3081-р</w:t>
            </w:r>
            <w:r w:rsidRPr="00660B49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</w:rPr>
              <w:t>;</w:t>
            </w:r>
          </w:p>
          <w:p w:rsidR="0073748E" w:rsidRPr="007039A8" w:rsidRDefault="0073748E" w:rsidP="0073748E">
            <w:pPr>
              <w:tabs>
                <w:tab w:val="left" w:pos="281"/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7039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-   Федеральный закон от 04.12.2007 г. </w:t>
            </w:r>
            <w:proofErr w:type="gramStart"/>
            <w:r w:rsidRPr="007039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№  329</w:t>
            </w:r>
            <w:proofErr w:type="gramEnd"/>
            <w:r w:rsidRPr="007039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-ФЗ «О физической культуре и спорте в Российской Федерации»;</w:t>
            </w:r>
          </w:p>
          <w:p w:rsidR="0073748E" w:rsidRDefault="0073748E" w:rsidP="0073748E">
            <w:pPr>
              <w:tabs>
                <w:tab w:val="left" w:pos="281"/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7039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 Указ Президента Российской Федерации от 09 мая 2017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039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г. № 203 «Стратегия развития информационного общества в Российской Федерации на 2017-2030 годы»;</w:t>
            </w:r>
          </w:p>
          <w:p w:rsidR="0073748E" w:rsidRDefault="0073748E" w:rsidP="0073748E">
            <w:pPr>
              <w:pStyle w:val="1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Указ Президента Российской Федерации от 24 марта 2014 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172</w:t>
            </w:r>
            <w:r w:rsidRPr="00660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"О Всероссийском физкультурно-спортивном комплексе "Готов к труду и обороне" (ГТО)"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3748E" w:rsidRPr="00660B49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49">
              <w:rPr>
                <w:rFonts w:ascii="Times New Roman" w:hAnsi="Times New Roman" w:cs="Times New Roman"/>
                <w:sz w:val="24"/>
                <w:szCs w:val="24"/>
              </w:rPr>
              <w:t>- Стратегия социально-экономического развития Республики Карелия на период до 2030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B49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60B4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Республики Карелия от 29 декабря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B49">
              <w:rPr>
                <w:rFonts w:ascii="Times New Roman" w:hAnsi="Times New Roman" w:cs="Times New Roman"/>
                <w:sz w:val="24"/>
                <w:szCs w:val="24"/>
              </w:rPr>
              <w:t xml:space="preserve"> N 899р-П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748E" w:rsidTr="0073748E">
        <w:trPr>
          <w:trHeight w:val="574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902B3A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3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и разработчик Программы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902B3A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3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Лахденпохского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02B3A">
              <w:rPr>
                <w:rFonts w:ascii="Times New Roman" w:hAnsi="Times New Roman" w:cs="Times New Roman"/>
                <w:sz w:val="24"/>
                <w:szCs w:val="24"/>
              </w:rPr>
              <w:t xml:space="preserve"> (АЛМ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2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48E" w:rsidTr="0073748E">
        <w:trPr>
          <w:trHeight w:val="395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902B3A" w:rsidRDefault="0073748E" w:rsidP="0073748E">
            <w:pPr>
              <w:spacing w:after="2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3A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930968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68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0968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096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по делам молодёжи» (далее — МУ «УО и ДМ»)</w:t>
            </w:r>
          </w:p>
        </w:tc>
      </w:tr>
      <w:tr w:rsidR="0073748E" w:rsidTr="0073748E">
        <w:trPr>
          <w:trHeight w:val="509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pStyle w:val="ad"/>
              <w:spacing w:line="240" w:lineRule="atLeast"/>
              <w:ind w:left="0"/>
              <w:jc w:val="both"/>
            </w:pPr>
            <w:r>
              <w:t>МБУ ДО «</w:t>
            </w:r>
            <w:proofErr w:type="spellStart"/>
            <w:r>
              <w:t>Лахденпохская</w:t>
            </w:r>
            <w:proofErr w:type="spellEnd"/>
            <w:r>
              <w:t xml:space="preserve"> спортивная школа» (далее - ЛСШ)</w:t>
            </w:r>
          </w:p>
          <w:p w:rsidR="0073748E" w:rsidRDefault="0073748E" w:rsidP="0073748E">
            <w:pPr>
              <w:pStyle w:val="ad"/>
              <w:spacing w:line="240" w:lineRule="atLeast"/>
              <w:ind w:left="0"/>
              <w:jc w:val="both"/>
            </w:pPr>
            <w:r>
              <w:t>Общественные организации в области спорта, осуществляющие свою деятельность на территории Лахденпохского округа (далее — НКО)</w:t>
            </w:r>
          </w:p>
          <w:p w:rsidR="0073748E" w:rsidRDefault="0073748E" w:rsidP="0073748E">
            <w:pPr>
              <w:pStyle w:val="ad"/>
              <w:spacing w:line="240" w:lineRule="atLeast"/>
              <w:ind w:left="0"/>
              <w:jc w:val="both"/>
            </w:pPr>
            <w:r>
              <w:t>Общеобразовательные организации Лахденпохского муниципального округа (далее – ОО)</w:t>
            </w:r>
          </w:p>
        </w:tc>
      </w:tr>
      <w:tr w:rsidR="0073748E" w:rsidTr="0073748E">
        <w:trPr>
          <w:trHeight w:val="510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2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Программы  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195FC2" w:rsidRDefault="0073748E" w:rsidP="007374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жителям Лахденпохского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систематически заниматься физической культурой и спортом</w:t>
            </w:r>
          </w:p>
        </w:tc>
      </w:tr>
      <w:tr w:rsidR="0073748E" w:rsidTr="0073748E">
        <w:trPr>
          <w:trHeight w:val="558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6A129B" w:rsidRDefault="0073748E" w:rsidP="007374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 xml:space="preserve">1) Повышение мотивации жителей Лахденпохского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 xml:space="preserve"> к регулярным занятиям физической культурой и спортом и ведению здорового образа жизни.</w:t>
            </w:r>
          </w:p>
          <w:p w:rsidR="0073748E" w:rsidRPr="006A129B" w:rsidRDefault="0073748E" w:rsidP="007374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 xml:space="preserve">2) Обеспечение условий для успешного выступления спортсменов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выездных </w:t>
            </w: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>соревнованиях различного уровня.</w:t>
            </w:r>
          </w:p>
          <w:p w:rsidR="0073748E" w:rsidRPr="006A129B" w:rsidRDefault="0073748E" w:rsidP="007374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инфраструктуры физической культуры и спорта, в том числе для лиц с ограниченными возможностями здоровья и инвалидов,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Лахденпохского округа.</w:t>
            </w:r>
          </w:p>
          <w:p w:rsidR="0073748E" w:rsidRPr="006A129B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29B">
              <w:rPr>
                <w:rFonts w:ascii="Times New Roman" w:hAnsi="Times New Roman" w:cs="Times New Roman"/>
                <w:sz w:val="24"/>
                <w:szCs w:val="24"/>
              </w:rPr>
              <w:t>4) Реализация регионального проекта "Спорт - норма жизни" (в части развития физической культуры)</w:t>
            </w:r>
          </w:p>
        </w:tc>
      </w:tr>
      <w:tr w:rsidR="0073748E" w:rsidTr="0073748E">
        <w:trPr>
          <w:trHeight w:val="558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показатели  Программы</w:t>
            </w:r>
            <w:proofErr w:type="gramEnd"/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39258F" w:rsidRDefault="0073748E" w:rsidP="007374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F">
              <w:rPr>
                <w:rFonts w:ascii="Times New Roman" w:hAnsi="Times New Roman" w:cs="Times New Roman"/>
                <w:sz w:val="24"/>
                <w:szCs w:val="24"/>
              </w:rPr>
              <w:t xml:space="preserve">Рост доли населения, систематически занимающихся физической культурой и спортом, в общей численности </w:t>
            </w:r>
            <w:r w:rsidRPr="00392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округа</w:t>
            </w:r>
            <w:r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3237E7" w:rsidRPr="0032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39258F"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,3 </w:t>
            </w:r>
            <w:r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в 2025 году до </w:t>
            </w:r>
            <w:r w:rsidR="003237E7" w:rsidRPr="0032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39258F"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процентов в 20</w:t>
            </w:r>
            <w:r w:rsidR="0039258F"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9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73748E" w:rsidTr="0073748E">
        <w:trPr>
          <w:trHeight w:val="434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71749A" w:rsidRDefault="0073748E" w:rsidP="0073748E">
            <w:pPr>
              <w:spacing w:after="0" w:line="240" w:lineRule="auto"/>
              <w:jc w:val="center"/>
              <w:rPr>
                <w:color w:val="auto"/>
              </w:rPr>
            </w:pPr>
            <w:r w:rsidRPr="0071749A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2026 – 20</w:t>
            </w:r>
            <w:r w:rsidR="0071749A" w:rsidRPr="0071749A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  <w:r w:rsidRPr="0071749A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годы</w:t>
            </w:r>
          </w:p>
        </w:tc>
      </w:tr>
      <w:tr w:rsidR="0073748E" w:rsidTr="0073748E">
        <w:trPr>
          <w:trHeight w:val="675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с указанием источников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491B6A" w:rsidRDefault="0073748E" w:rsidP="0073748E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B6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</w:t>
            </w:r>
            <w:r w:rsidR="003237E7" w:rsidRPr="00323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237E7" w:rsidRPr="003237E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3237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91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за счет средств бюджета Лахденпохского муниципального округа, в том числе: </w:t>
            </w:r>
          </w:p>
          <w:p w:rsidR="0073748E" w:rsidRPr="009E2C81" w:rsidRDefault="0073748E" w:rsidP="0073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2026 г. </w:t>
            </w:r>
            <w:r w:rsidR="009E2C81" w:rsidRPr="009E2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 715,00 </w:t>
            </w:r>
            <w:proofErr w:type="spellStart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48E" w:rsidRPr="009E2C81" w:rsidRDefault="0073748E" w:rsidP="0073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2027 г. </w:t>
            </w:r>
            <w:r w:rsidR="009E2C81" w:rsidRPr="009E2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 715,00 </w:t>
            </w:r>
            <w:proofErr w:type="spellStart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48E" w:rsidRPr="009E2C81" w:rsidRDefault="0073748E" w:rsidP="0073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2028 г. - 715,00 </w:t>
            </w:r>
            <w:proofErr w:type="spellStart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C81" w:rsidRPr="009E2C81" w:rsidRDefault="009E2C81" w:rsidP="009E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2029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715,00 </w:t>
            </w:r>
            <w:proofErr w:type="spellStart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C81" w:rsidRPr="00491B6A" w:rsidRDefault="009E2C81" w:rsidP="009E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2030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C81">
              <w:rPr>
                <w:rFonts w:ascii="Times New Roman" w:hAnsi="Times New Roman" w:cs="Times New Roman"/>
                <w:sz w:val="24"/>
                <w:szCs w:val="24"/>
              </w:rPr>
              <w:t xml:space="preserve">715,00 </w:t>
            </w:r>
            <w:proofErr w:type="spellStart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E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748E" w:rsidTr="0073748E">
        <w:trPr>
          <w:trHeight w:val="5484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Pr="0071570B" w:rsidRDefault="0073748E" w:rsidP="00737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0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W w:w="6377" w:type="dxa"/>
              <w:tblBorders>
                <w:top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55" w:type="dxa"/>
                <w:bottom w:w="55" w:type="dxa"/>
              </w:tblCellMar>
              <w:tblLook w:val="0000" w:firstRow="0" w:lastRow="0" w:firstColumn="0" w:lastColumn="0" w:noHBand="0" w:noVBand="0"/>
            </w:tblPr>
            <w:tblGrid>
              <w:gridCol w:w="6377"/>
            </w:tblGrid>
            <w:tr w:rsidR="0073748E" w:rsidTr="0073748E">
              <w:trPr>
                <w:trHeight w:val="5058"/>
              </w:trPr>
              <w:tc>
                <w:tcPr>
                  <w:tcW w:w="6377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4F67B6" w:rsidRDefault="0073748E" w:rsidP="0073748E">
                  <w:pPr>
                    <w:tabs>
                      <w:tab w:val="left" w:pos="315"/>
                      <w:tab w:val="left" w:pos="45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7768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76871" w:rsidRPr="00776871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>Реализация дополнительных образовательных программ спортивной подготовки (человек);</w:t>
                  </w:r>
                </w:p>
                <w:p w:rsidR="0073748E" w:rsidRPr="00E5630B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мероприятий муниципального </w:t>
                  </w:r>
                  <w:proofErr w:type="gramStart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уровня,  направленных</w:t>
                  </w:r>
                  <w:proofErr w:type="gramEnd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 популяризацию </w:t>
                  </w:r>
                  <w:proofErr w:type="spellStart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физ.культуры</w:t>
                  </w:r>
                  <w:proofErr w:type="spellEnd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спорта, пропаганду ЗОЖ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(ед.);</w:t>
                  </w:r>
                </w:p>
                <w:p w:rsidR="0073748E" w:rsidRPr="00E5630B" w:rsidRDefault="0073748E" w:rsidP="007374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r w:rsidRPr="00E56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E5630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оличество участников муниципальных </w:t>
                  </w:r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мероприятий, направленных на популяризацию </w:t>
                  </w:r>
                  <w:proofErr w:type="spellStart"/>
                  <w:proofErr w:type="gramStart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физ.культуры</w:t>
                  </w:r>
                  <w:proofErr w:type="spellEnd"/>
                  <w:proofErr w:type="gramEnd"/>
                  <w:r w:rsidRPr="00E563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спорта, пропаганду ЗОЖ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6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(человек);</w:t>
                  </w:r>
                </w:p>
                <w:p w:rsidR="0073748E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</w:t>
                  </w:r>
                  <w:r w:rsidRPr="00E5630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оличество победителей и призеров выездных соревнований различного уровня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(человек)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3748E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Pr="00E56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лиц с ограниченными возможностями здоровья и инвалидов в районе,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(%);</w:t>
                  </w:r>
                </w:p>
                <w:p w:rsidR="0073748E" w:rsidRDefault="0073748E" w:rsidP="0073748E">
                  <w:pPr>
                    <w:tabs>
                      <w:tab w:val="left" w:pos="315"/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  <w:r w:rsidRPr="00E56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обеспеченности граждан спортивными сооружениями, исходя из единовременной пропускной способности объектов спорта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(%);</w:t>
                  </w:r>
                </w:p>
                <w:p w:rsidR="0073748E" w:rsidRPr="00E5630B" w:rsidRDefault="0073748E" w:rsidP="0073748E">
                  <w:pPr>
                    <w:tabs>
                      <w:tab w:val="left" w:pos="315"/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r w:rsidRPr="00E56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ремонтных работ на объектах инфраструктуры физической культуры и спорта (кол-во объектов);</w:t>
                  </w:r>
                </w:p>
                <w:p w:rsidR="0073748E" w:rsidRPr="00CC406F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r w:rsidRPr="00CC4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детей и молодежи</w:t>
                  </w:r>
                  <w:r w:rsidR="0093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(3-29 лет)</w:t>
                  </w:r>
                  <w:r w:rsidRPr="00CC4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систематически занимающихся физической культурой и спортом, в общей численности детей и молодежи (%)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3748E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 </w:t>
                  </w:r>
                  <w:r w:rsidRPr="00CC4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(%)</w:t>
                  </w:r>
                  <w:r w:rsidRPr="00CC4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3748E" w:rsidRDefault="0073748E" w:rsidP="0073748E">
                  <w:pPr>
                    <w:tabs>
                      <w:tab w:val="left" w:pos="42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  <w:r w:rsidRPr="00CC4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граждан старшего возраста, систематически занимающихся физической культурой и спортом, в общей численности граждан старшего возраста (%).</w:t>
                  </w:r>
                </w:p>
              </w:tc>
            </w:tr>
          </w:tbl>
          <w:p w:rsidR="0073748E" w:rsidRDefault="0073748E" w:rsidP="0073748E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ourier New CYR" w:hAnsi="Times New Roman" w:cs="Times New Roman"/>
                <w:sz w:val="24"/>
                <w:szCs w:val="24"/>
              </w:rPr>
            </w:pPr>
          </w:p>
        </w:tc>
      </w:tr>
      <w:tr w:rsidR="0073748E" w:rsidTr="0073748E">
        <w:trPr>
          <w:trHeight w:val="400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над ходом реализации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748E" w:rsidRDefault="0073748E" w:rsidP="00737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C2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31C2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и по делам молодёжи»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координацию и мониторинг работ по выполнению Программы, вносит в установленном порядке предложения по изменению мероприятий Программы, суммы субсидии, с учетом складывающейся социально-экономической ситуации и предоставляет информацию по выполнению программы в первом квартале </w:t>
            </w:r>
            <w:r w:rsidRPr="009E2C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2026, 2027, 2028</w:t>
            </w:r>
            <w:r w:rsidR="009E2C81" w:rsidRPr="009E2C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2029,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годов, размещает на официальном сайте администрации   информацию о муниципальной программе, ходе её реализации, достижении значений показателей (индикаторов) муниципальной программы, степени выполнения мероприятий муниципальной программы.</w:t>
            </w:r>
          </w:p>
        </w:tc>
      </w:tr>
    </w:tbl>
    <w:p w:rsidR="0014715A" w:rsidRDefault="0014715A">
      <w:pPr>
        <w:widowControl w:val="0"/>
        <w:spacing w:after="0" w:line="240" w:lineRule="auto"/>
        <w:jc w:val="center"/>
        <w:outlineLvl w:val="1"/>
        <w:rPr>
          <w:rFonts w:ascii="Times New Roman" w:hAnsi="Times New Roman" w:cs="Calibri"/>
          <w:sz w:val="24"/>
          <w:szCs w:val="24"/>
          <w:lang w:eastAsia="en-US"/>
        </w:rPr>
      </w:pPr>
    </w:p>
    <w:p w:rsidR="0073748E" w:rsidRDefault="0073748E" w:rsidP="00643E13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53A96" w:rsidRDefault="00643E13" w:rsidP="00643E13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Итоги реализации муниципальной</w:t>
      </w:r>
      <w:r w:rsidR="005B4A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3576B" w:rsidRPr="00A20F26">
        <w:rPr>
          <w:rFonts w:ascii="Times New Roman" w:hAnsi="Times New Roman"/>
          <w:b/>
          <w:sz w:val="24"/>
          <w:szCs w:val="24"/>
        </w:rPr>
        <w:t xml:space="preserve">рограммы «Физкультура и спорт </w:t>
      </w:r>
      <w:r w:rsidR="0063576B" w:rsidRPr="00A20F26">
        <w:rPr>
          <w:rFonts w:ascii="Times New Roman" w:hAnsi="Times New Roman" w:cs="Times New Roman"/>
          <w:b/>
          <w:sz w:val="24"/>
          <w:szCs w:val="24"/>
        </w:rPr>
        <w:t>в</w:t>
      </w:r>
      <w:r w:rsidR="0073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6B" w:rsidRPr="00A20F26">
        <w:rPr>
          <w:rFonts w:ascii="Times New Roman" w:hAnsi="Times New Roman" w:cs="Times New Roman"/>
          <w:b/>
          <w:sz w:val="24"/>
          <w:szCs w:val="24"/>
        </w:rPr>
        <w:t>Лахденпохском муниципальном районе» 20</w:t>
      </w:r>
      <w:r w:rsidR="005B4A4A">
        <w:rPr>
          <w:rFonts w:ascii="Times New Roman" w:hAnsi="Times New Roman" w:cs="Times New Roman"/>
          <w:b/>
          <w:sz w:val="24"/>
          <w:szCs w:val="24"/>
        </w:rPr>
        <w:t>2</w:t>
      </w:r>
      <w:r w:rsidR="009E2C81">
        <w:rPr>
          <w:rFonts w:ascii="Times New Roman" w:hAnsi="Times New Roman" w:cs="Times New Roman"/>
          <w:b/>
          <w:sz w:val="24"/>
          <w:szCs w:val="24"/>
        </w:rPr>
        <w:t>1</w:t>
      </w:r>
      <w:r w:rsidR="0063576B" w:rsidRPr="00A20F2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9E2C81">
        <w:rPr>
          <w:rFonts w:ascii="Times New Roman" w:hAnsi="Times New Roman" w:cs="Times New Roman"/>
          <w:b/>
          <w:sz w:val="24"/>
          <w:szCs w:val="24"/>
        </w:rPr>
        <w:t>5</w:t>
      </w:r>
      <w:r w:rsidR="0063576B" w:rsidRPr="00A20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576B" w:rsidRPr="00A20F26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63576B" w:rsidRPr="00A20F26">
        <w:rPr>
          <w:rFonts w:ascii="Times New Roman" w:hAnsi="Times New Roman" w:cs="Times New Roman"/>
          <w:b/>
          <w:sz w:val="24"/>
          <w:szCs w:val="24"/>
        </w:rPr>
        <w:t>.</w:t>
      </w:r>
    </w:p>
    <w:p w:rsidR="00F42F48" w:rsidRPr="00F42F48" w:rsidRDefault="00F42F48" w:rsidP="00F42F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2F48">
        <w:rPr>
          <w:rFonts w:ascii="Times New Roman" w:hAnsi="Times New Roman" w:cs="Times New Roman"/>
          <w:sz w:val="24"/>
          <w:szCs w:val="24"/>
        </w:rPr>
        <w:t>Реализация муниципальной программы в 20</w:t>
      </w:r>
      <w:r w:rsidR="009E2C81">
        <w:rPr>
          <w:rFonts w:ascii="Times New Roman" w:hAnsi="Times New Roman" w:cs="Times New Roman"/>
          <w:sz w:val="24"/>
          <w:szCs w:val="24"/>
        </w:rPr>
        <w:t>21</w:t>
      </w:r>
      <w:r w:rsidRPr="00F42F48">
        <w:rPr>
          <w:rFonts w:ascii="Times New Roman" w:hAnsi="Times New Roman" w:cs="Times New Roman"/>
          <w:sz w:val="24"/>
          <w:szCs w:val="24"/>
        </w:rPr>
        <w:t>-202</w:t>
      </w:r>
      <w:r w:rsidR="009E2C81">
        <w:rPr>
          <w:rFonts w:ascii="Times New Roman" w:hAnsi="Times New Roman" w:cs="Times New Roman"/>
          <w:sz w:val="24"/>
          <w:szCs w:val="24"/>
        </w:rPr>
        <w:t>5</w:t>
      </w:r>
      <w:r w:rsidRPr="00F42F48">
        <w:rPr>
          <w:rFonts w:ascii="Times New Roman" w:hAnsi="Times New Roman" w:cs="Times New Roman"/>
          <w:sz w:val="24"/>
          <w:szCs w:val="24"/>
        </w:rPr>
        <w:t xml:space="preserve"> годах была направлена на обеспечение достижения следующих приоритетов государственной политики в установленной сфере:</w:t>
      </w:r>
    </w:p>
    <w:p w:rsidR="00F42F48" w:rsidRDefault="00F42F48" w:rsidP="00F42F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2F48">
        <w:rPr>
          <w:rFonts w:ascii="Times New Roman" w:hAnsi="Times New Roman" w:cs="Times New Roman"/>
          <w:sz w:val="24"/>
          <w:szCs w:val="24"/>
        </w:rPr>
        <w:t>1) создание условий для занятий физической культурой и спортом и формирования здорового образа жизни:</w:t>
      </w:r>
    </w:p>
    <w:p w:rsidR="00F42F48" w:rsidRDefault="00F42F48" w:rsidP="00C7095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4A3F">
        <w:rPr>
          <w:rFonts w:ascii="Times New Roman" w:hAnsi="Times New Roman" w:cs="Times New Roman"/>
          <w:b/>
          <w:color w:val="000000"/>
          <w:sz w:val="24"/>
          <w:szCs w:val="24"/>
        </w:rPr>
        <w:t>В 20</w:t>
      </w:r>
      <w:r w:rsidR="008F7943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EA4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</w:t>
      </w:r>
      <w:r w:rsidR="007768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3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53894" w:rsidRPr="00C70950">
        <w:rPr>
          <w:rFonts w:ascii="Times New Roman" w:hAnsi="Times New Roman" w:cs="Times New Roman"/>
          <w:color w:val="000000"/>
          <w:sz w:val="24"/>
          <w:szCs w:val="24"/>
        </w:rPr>
        <w:t xml:space="preserve"> рамках проекта </w:t>
      </w:r>
      <w:r w:rsidR="001807C1" w:rsidRPr="001807C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«Программа поддержки местных инициатив»</w:t>
      </w:r>
      <w:r w:rsidR="00A53894" w:rsidRPr="00C709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7C1">
        <w:rPr>
          <w:rFonts w:ascii="Times New Roman" w:hAnsi="Times New Roman" w:cs="Times New Roman"/>
          <w:color w:val="000000"/>
          <w:sz w:val="24"/>
          <w:szCs w:val="24"/>
        </w:rPr>
        <w:t>благоустройство лыжной трассы в МБУ ДО «</w:t>
      </w:r>
      <w:proofErr w:type="spellStart"/>
      <w:r w:rsidR="001807C1">
        <w:rPr>
          <w:rFonts w:ascii="Times New Roman" w:hAnsi="Times New Roman" w:cs="Times New Roman"/>
          <w:color w:val="000000"/>
          <w:sz w:val="24"/>
          <w:szCs w:val="24"/>
        </w:rPr>
        <w:t>Лахденпохская</w:t>
      </w:r>
      <w:proofErr w:type="spellEnd"/>
      <w:r w:rsidR="001807C1">
        <w:rPr>
          <w:rFonts w:ascii="Times New Roman" w:hAnsi="Times New Roman" w:cs="Times New Roman"/>
          <w:color w:val="000000"/>
          <w:sz w:val="24"/>
          <w:szCs w:val="24"/>
        </w:rPr>
        <w:t xml:space="preserve"> районная </w:t>
      </w:r>
      <w:proofErr w:type="spellStart"/>
      <w:r w:rsidR="001807C1">
        <w:rPr>
          <w:rFonts w:ascii="Times New Roman" w:hAnsi="Times New Roman" w:cs="Times New Roman"/>
          <w:color w:val="000000"/>
          <w:sz w:val="24"/>
          <w:szCs w:val="24"/>
        </w:rPr>
        <w:t>дестко</w:t>
      </w:r>
      <w:proofErr w:type="spellEnd"/>
      <w:r w:rsidR="001807C1">
        <w:rPr>
          <w:rFonts w:ascii="Times New Roman" w:hAnsi="Times New Roman" w:cs="Times New Roman"/>
          <w:color w:val="000000"/>
          <w:sz w:val="24"/>
          <w:szCs w:val="24"/>
        </w:rPr>
        <w:t>-юношеская спортивная школа»</w:t>
      </w:r>
      <w:r w:rsidRPr="00C70950">
        <w:rPr>
          <w:rFonts w:ascii="Times New Roman" w:hAnsi="Times New Roman" w:cs="Times New Roman"/>
          <w:color w:val="000000"/>
          <w:sz w:val="24"/>
          <w:szCs w:val="24"/>
        </w:rPr>
        <w:t xml:space="preserve"> на сумм</w:t>
      </w:r>
      <w:r w:rsidR="009A1D0D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1807C1" w:rsidRPr="001807C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1 948 997,00</w:t>
      </w:r>
      <w:r w:rsidR="001807C1">
        <w:rPr>
          <w:rFonts w:ascii="Roboto" w:hAnsi="Roboto"/>
          <w:color w:val="334059"/>
          <w:sz w:val="29"/>
          <w:szCs w:val="29"/>
          <w:shd w:val="clear" w:color="auto" w:fill="FFFFFF"/>
        </w:rPr>
        <w:t xml:space="preserve"> </w:t>
      </w:r>
      <w:r w:rsidRPr="00C70950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315E1C"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C709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51AF" w:rsidRDefault="00000E8A" w:rsidP="00C70950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A3F">
        <w:rPr>
          <w:rFonts w:ascii="Times New Roman" w:hAnsi="Times New Roman" w:cs="Times New Roman"/>
          <w:b/>
          <w:color w:val="000000"/>
          <w:sz w:val="24"/>
          <w:szCs w:val="24"/>
        </w:rPr>
        <w:t>В 20</w:t>
      </w:r>
      <w:r w:rsidR="00A9789A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EA4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закуплен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спортивн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ый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инвентар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ь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лыжи и лыжные ботинки, инвентарь и оборудование для занятий физкультурой, гимнастикой и атлетикой</w:t>
      </w:r>
      <w:r w:rsidR="00A9789A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) 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МКОУ «</w:t>
      </w:r>
      <w:proofErr w:type="spellStart"/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Лахденпохская</w:t>
      </w:r>
      <w:proofErr w:type="spellEnd"/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СОШ» для реализации мероприятий по модернизации школьных систем образования в рамках государственной программы Республики Карелия «Развитие образования»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 сумму </w:t>
      </w:r>
      <w:r w:rsidR="00A9789A"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413 359,70 рублей.</w:t>
      </w:r>
      <w:r w:rsid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000E8A" w:rsidRDefault="00A9789A" w:rsidP="00C70950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Закуплен</w:t>
      </w:r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спортивн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ый</w:t>
      </w:r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инвентар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ь</w:t>
      </w:r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(кольца, щиты, мячи баскетбольные, мячи</w:t>
      </w:r>
      <w:r w:rsid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 сетка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волейбольн</w:t>
      </w:r>
      <w:r w:rsid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ая</w:t>
      </w:r>
      <w:r w:rsidR="00C92208" w:rsidRP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стойки для хранения лыж и для прыжков в высоту</w:t>
      </w:r>
      <w:r w:rsid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C92208" w:rsidRP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скамья гимнастическая</w:t>
      </w:r>
      <w:r w:rsidRPr="00C9220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МКОУ «</w:t>
      </w:r>
      <w:proofErr w:type="spellStart"/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Лахденпохская</w:t>
      </w:r>
      <w:proofErr w:type="spellEnd"/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СОШ» для реализации мероприятий по модернизации школьных систем образования в рамках государственной программы Республики Карелия «Развитие образования»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 сумму </w:t>
      </w:r>
      <w:r w:rsidRPr="00A9789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1 099 093,53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рублей.</w:t>
      </w:r>
    </w:p>
    <w:p w:rsidR="009C6902" w:rsidRPr="009C6902" w:rsidRDefault="009C6902" w:rsidP="00C70950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Проведен </w:t>
      </w:r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ремонт помещений спортивного зала, тренерской и раздевалок в здании МКОУ "</w:t>
      </w:r>
      <w:proofErr w:type="spell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Лахденпохская</w:t>
      </w:r>
      <w:proofErr w:type="spell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СОШ", расположенного по адресу: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Республика Карелия, </w:t>
      </w:r>
      <w:proofErr w:type="spell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Лахденпохский</w:t>
      </w:r>
      <w:proofErr w:type="spell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район ,</w:t>
      </w:r>
      <w:proofErr w:type="gram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г. Лахденпохья, ул. </w:t>
      </w:r>
      <w:proofErr w:type="spell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Заходского</w:t>
      </w:r>
      <w:proofErr w:type="spell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д.2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 сумму 1 767 500,00 рублей.</w:t>
      </w:r>
    </w:p>
    <w:p w:rsidR="00DF227F" w:rsidRDefault="00C92208" w:rsidP="00C92208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Pr="00C92208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В 2023 году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произведена </w:t>
      </w:r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установка спортивного оборудования открытого плоскостного спортивного сооружения на территории здания МКОУ «</w:t>
      </w:r>
      <w:proofErr w:type="spell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Лахденпохская</w:t>
      </w:r>
      <w:proofErr w:type="spell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СОШ», расположенного по адресу: Республика Карелия, 186730, г. Лахденпохья, </w:t>
      </w:r>
      <w:proofErr w:type="spellStart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ул.Заходского</w:t>
      </w:r>
      <w:proofErr w:type="spellEnd"/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д.2, литер 1, в рамках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целях достижения показателей и результатов федерального проекта «Успех каждого ребенка», входящего в состав национального проекта «Образование», в рамках государственной программы Российской Федерации «Развитие образования»</w:t>
      </w:r>
      <w:r w:rsid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 сумму 807 </w:t>
      </w:r>
      <w:r w:rsidR="009C6902">
        <w:rPr>
          <w:rFonts w:ascii="Times New Roman" w:hAnsi="Times New Roman" w:cs="Times New Roman"/>
          <w:color w:val="000000"/>
          <w:sz w:val="24"/>
          <w:szCs w:val="24"/>
        </w:rPr>
        <w:t>980,00 рублей</w:t>
      </w:r>
      <w:r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9C6902" w:rsidRPr="00F820BA" w:rsidRDefault="009C6902" w:rsidP="00C92208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2024 году </w:t>
      </w:r>
      <w:r w:rsidR="00F820BA" w:rsidRPr="00F820BA">
        <w:rPr>
          <w:rFonts w:ascii="Times New Roman" w:hAnsi="Times New Roman" w:cs="Times New Roman"/>
          <w:color w:val="auto"/>
          <w:sz w:val="24"/>
          <w:szCs w:val="24"/>
        </w:rPr>
        <w:t xml:space="preserve">произведена установка </w:t>
      </w:r>
      <w:r w:rsidR="00F820BA" w:rsidRPr="00F82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оборудования для создания «умной» спортивной площадки</w:t>
      </w:r>
      <w:r w:rsidR="00F82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F820BA" w:rsidRPr="009C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 адресу: Республика Карелия, 186730, г. Лахденпохья,</w:t>
      </w:r>
      <w:r w:rsidR="00F82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Ленинградское шоссе на сумму </w:t>
      </w:r>
      <w:r w:rsidR="00F820BA" w:rsidRPr="00F82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11 933 108,85 рублей.</w:t>
      </w:r>
    </w:p>
    <w:p w:rsidR="00A20F26" w:rsidRDefault="00A53894" w:rsidP="00A53894">
      <w:pPr>
        <w:widowControl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902">
        <w:rPr>
          <w:rFonts w:ascii="Times New Roman" w:hAnsi="Times New Roman" w:cs="Times New Roman"/>
          <w:color w:val="auto"/>
          <w:sz w:val="24"/>
          <w:szCs w:val="24"/>
        </w:rPr>
        <w:t>Все это позволило увеличить обеспеченность</w:t>
      </w:r>
      <w:r w:rsidRPr="00A53894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>Лахденпохского района</w:t>
      </w:r>
      <w:r w:rsidRPr="00A53894">
        <w:rPr>
          <w:rFonts w:ascii="Times New Roman" w:hAnsi="Times New Roman" w:cs="Times New Roman"/>
          <w:sz w:val="24"/>
          <w:szCs w:val="24"/>
        </w:rPr>
        <w:t xml:space="preserve"> спортивными сооружениями, исходя из единовременной пропускной способности спортивных сооружений, с</w:t>
      </w:r>
      <w:r w:rsidR="008316B9">
        <w:rPr>
          <w:rFonts w:ascii="Times New Roman" w:hAnsi="Times New Roman" w:cs="Times New Roman"/>
          <w:sz w:val="24"/>
          <w:szCs w:val="24"/>
        </w:rPr>
        <w:t xml:space="preserve"> 63,1</w:t>
      </w:r>
      <w:r w:rsidR="00EA4A3F">
        <w:rPr>
          <w:rFonts w:ascii="Times New Roman" w:hAnsi="Times New Roman" w:cs="Times New Roman"/>
          <w:sz w:val="24"/>
          <w:szCs w:val="24"/>
        </w:rPr>
        <w:t>% в 20</w:t>
      </w:r>
      <w:r w:rsidR="008316B9">
        <w:rPr>
          <w:rFonts w:ascii="Times New Roman" w:hAnsi="Times New Roman" w:cs="Times New Roman"/>
          <w:sz w:val="24"/>
          <w:szCs w:val="24"/>
        </w:rPr>
        <w:t>21</w:t>
      </w:r>
      <w:r w:rsidR="00EA4A3F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8316B9">
        <w:rPr>
          <w:rFonts w:ascii="Times New Roman" w:hAnsi="Times New Roman" w:cs="Times New Roman"/>
          <w:sz w:val="24"/>
          <w:szCs w:val="24"/>
        </w:rPr>
        <w:t>73,9</w:t>
      </w:r>
      <w:r w:rsidR="00EA4A3F">
        <w:rPr>
          <w:rFonts w:ascii="Times New Roman" w:hAnsi="Times New Roman" w:cs="Times New Roman"/>
          <w:sz w:val="24"/>
          <w:szCs w:val="24"/>
        </w:rPr>
        <w:t>% в 202</w:t>
      </w:r>
      <w:r w:rsidR="008316B9">
        <w:rPr>
          <w:rFonts w:ascii="Times New Roman" w:hAnsi="Times New Roman" w:cs="Times New Roman"/>
          <w:sz w:val="24"/>
          <w:szCs w:val="24"/>
        </w:rPr>
        <w:t>5</w:t>
      </w:r>
      <w:r w:rsidR="00EA4A3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74823" w:rsidRPr="00A74823" w:rsidRDefault="00A74823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A7482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Ежегодно проводятся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более 100</w:t>
      </w:r>
      <w:r w:rsidRPr="00A7482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физкультурных и спортивных мероприятий, включенных в </w:t>
      </w:r>
      <w:r w:rsidRPr="00A74823">
        <w:rPr>
          <w:rFonts w:ascii="Times New Roman" w:hAnsi="Times New Roman" w:cs="Times New Roman"/>
          <w:sz w:val="24"/>
          <w:szCs w:val="24"/>
        </w:rPr>
        <w:t>Единый календарный план физкультурно-оздоровительных и спортивно-массовых мероприятий Лахденпохского муниципального района</w:t>
      </w:r>
      <w:r w:rsidRPr="00A7482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в том числе </w:t>
      </w:r>
      <w:r w:rsidRPr="00E23EAD">
        <w:rPr>
          <w:rFonts w:ascii="Times New Roman" w:hAnsi="Times New Roman" w:cs="Times New Roman"/>
          <w:sz w:val="24"/>
          <w:szCs w:val="24"/>
        </w:rPr>
        <w:t xml:space="preserve">Всероссийские соревнования по спортивной борьбе в дисциплине </w:t>
      </w:r>
      <w:r>
        <w:rPr>
          <w:rFonts w:ascii="Times New Roman" w:hAnsi="Times New Roman" w:cs="Times New Roman"/>
          <w:sz w:val="24"/>
          <w:szCs w:val="24"/>
        </w:rPr>
        <w:t xml:space="preserve">боевое самбо и </w:t>
      </w:r>
      <w:proofErr w:type="spellStart"/>
      <w:r w:rsidRPr="00E23EAD">
        <w:rPr>
          <w:rFonts w:ascii="Times New Roman" w:hAnsi="Times New Roman" w:cs="Times New Roman"/>
          <w:sz w:val="24"/>
          <w:szCs w:val="24"/>
        </w:rPr>
        <w:t>грэпплинг-ги</w:t>
      </w:r>
      <w:proofErr w:type="spellEnd"/>
      <w:r w:rsidRPr="00E23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посвященные</w:t>
      </w:r>
      <w:r w:rsidRPr="00E23EAD">
        <w:rPr>
          <w:rFonts w:ascii="Times New Roman" w:hAnsi="Times New Roman" w:cs="Times New Roman"/>
          <w:sz w:val="24"/>
          <w:szCs w:val="24"/>
        </w:rPr>
        <w:t xml:space="preserve"> памяти генерал-лейтенанта ФСБ В.М. </w:t>
      </w:r>
      <w:proofErr w:type="spellStart"/>
      <w:r w:rsidRPr="00E23EAD">
        <w:rPr>
          <w:rFonts w:ascii="Times New Roman" w:hAnsi="Times New Roman" w:cs="Times New Roman"/>
          <w:sz w:val="24"/>
          <w:szCs w:val="24"/>
        </w:rPr>
        <w:t>Чуйкина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зональные соревнования по лыжным гонкам «Кубок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муниципальные</w:t>
      </w:r>
      <w:r w:rsidRPr="00A7482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этапы Всероссийских спортивных соревнований школьников "Президентские состязания" и "Президентские спортивные игры", и иные массовые физкультурно-спортивные мероприятия.</w:t>
      </w:r>
    </w:p>
    <w:p w:rsidR="00985829" w:rsidRDefault="00985829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Показатели по проведению </w:t>
      </w:r>
      <w:r w:rsidRPr="00985829">
        <w:rPr>
          <w:rFonts w:ascii="Times New Roman" w:hAnsi="Times New Roman"/>
          <w:color w:val="000000"/>
          <w:sz w:val="24"/>
          <w:szCs w:val="24"/>
        </w:rPr>
        <w:t>муниципальных физкультурно-оздоровительных и спортивно-массовых мероприятий, мероприятий</w:t>
      </w:r>
      <w:r w:rsidR="002C4FAF">
        <w:rPr>
          <w:rFonts w:ascii="Times New Roman" w:hAnsi="Times New Roman"/>
          <w:color w:val="000000"/>
          <w:sz w:val="24"/>
          <w:szCs w:val="24"/>
        </w:rPr>
        <w:t>,</w:t>
      </w:r>
      <w:r w:rsidRPr="00985829">
        <w:rPr>
          <w:rFonts w:ascii="Times New Roman" w:hAnsi="Times New Roman"/>
          <w:color w:val="000000"/>
          <w:sz w:val="24"/>
          <w:szCs w:val="24"/>
        </w:rPr>
        <w:t xml:space="preserve"> направленных на популяризацию </w:t>
      </w:r>
      <w:proofErr w:type="gramStart"/>
      <w:r w:rsidRPr="00985829">
        <w:rPr>
          <w:rFonts w:ascii="Times New Roman" w:hAnsi="Times New Roman"/>
          <w:color w:val="000000"/>
          <w:sz w:val="24"/>
          <w:szCs w:val="24"/>
        </w:rPr>
        <w:t>физ.культуры</w:t>
      </w:r>
      <w:proofErr w:type="gramEnd"/>
      <w:r w:rsidRPr="00985829">
        <w:rPr>
          <w:rFonts w:ascii="Times New Roman" w:hAnsi="Times New Roman"/>
          <w:color w:val="000000"/>
          <w:sz w:val="24"/>
          <w:szCs w:val="24"/>
        </w:rPr>
        <w:t xml:space="preserve"> и спорта, пропаганду ЗОЖ</w:t>
      </w:r>
      <w:r w:rsidR="002C4FAF">
        <w:rPr>
          <w:rFonts w:ascii="Times New Roman" w:hAnsi="Times New Roman"/>
          <w:color w:val="000000"/>
          <w:sz w:val="24"/>
          <w:szCs w:val="24"/>
        </w:rPr>
        <w:t>,</w:t>
      </w:r>
      <w:r w:rsidRPr="00985829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85829">
        <w:rPr>
          <w:rFonts w:ascii="Times New Roman" w:hAnsi="Times New Roman" w:cs="Times New Roman"/>
          <w:bCs/>
          <w:sz w:val="24"/>
          <w:szCs w:val="24"/>
        </w:rPr>
        <w:t>мероприятий по внедрению ВФСК «ГТО» выполнены на 100%.</w:t>
      </w:r>
    </w:p>
    <w:p w:rsidR="00A74823" w:rsidRDefault="00A74823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71E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Действует Всероссийский физкультурно-спортивный комплекс "Готов к труду и обороне" (ГТО)</w:t>
      </w:r>
      <w:r w:rsidR="00BF71E6" w:rsidRPr="00BF71E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создан Центр тестирования на базе </w:t>
      </w:r>
      <w:proofErr w:type="spellStart"/>
      <w:r w:rsidR="00BF71E6" w:rsidRPr="00BF71E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Лахденпохской</w:t>
      </w:r>
      <w:proofErr w:type="spellEnd"/>
      <w:r w:rsidR="00BF71E6" w:rsidRPr="00BF71E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спортивной школы, ежегодно реализуется </w:t>
      </w:r>
      <w:r w:rsidR="00BF71E6" w:rsidRPr="00BF71E6">
        <w:rPr>
          <w:rFonts w:ascii="Times New Roman" w:hAnsi="Times New Roman" w:cs="Times New Roman"/>
          <w:sz w:val="24"/>
          <w:szCs w:val="24"/>
        </w:rPr>
        <w:t>план мероприятий, направленны</w:t>
      </w:r>
      <w:r w:rsidR="00BF71E6">
        <w:rPr>
          <w:rFonts w:ascii="Times New Roman" w:hAnsi="Times New Roman" w:cs="Times New Roman"/>
          <w:sz w:val="24"/>
          <w:szCs w:val="24"/>
        </w:rPr>
        <w:t>й</w:t>
      </w:r>
      <w:r w:rsidR="00BF71E6" w:rsidRPr="00BF71E6">
        <w:rPr>
          <w:rFonts w:ascii="Times New Roman" w:hAnsi="Times New Roman" w:cs="Times New Roman"/>
          <w:sz w:val="24"/>
          <w:szCs w:val="24"/>
        </w:rPr>
        <w:t xml:space="preserve"> на повышение мотивации жителей Лахденпохского муниципального района к подготовке и выполнению Комплекса ГТО</w:t>
      </w:r>
      <w:r w:rsidR="00BF71E6">
        <w:rPr>
          <w:rFonts w:ascii="Times New Roman" w:hAnsi="Times New Roman" w:cs="Times New Roman"/>
          <w:sz w:val="24"/>
          <w:szCs w:val="24"/>
        </w:rPr>
        <w:t>.</w:t>
      </w:r>
    </w:p>
    <w:p w:rsidR="00BF71E6" w:rsidRDefault="00BF71E6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Создано </w:t>
      </w:r>
      <w:r w:rsidR="00DF5FA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семь школьных спортивных клубов во всех общеобразовательных учреждениях. </w:t>
      </w:r>
    </w:p>
    <w:p w:rsidR="00DF5FA7" w:rsidRDefault="00DF5FA7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Общее количество спортивных сооружений на территории района – 56 объектов, из них 22 в сельской местности. С общей единовременной пропускной способностью 1590 человек в день.</w:t>
      </w:r>
    </w:p>
    <w:p w:rsidR="00DF5FA7" w:rsidRDefault="00DF5FA7" w:rsidP="00DF5FA7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С сентября 2024 года на базе МБУ ДО «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Лахденпохская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районная спортивная школа» реализуется образовательная программа спортивной подготовки по виду спорта «Лыжные гонки».</w:t>
      </w:r>
    </w:p>
    <w:p w:rsidR="00DF5FA7" w:rsidRPr="00DF5FA7" w:rsidRDefault="00DF5FA7" w:rsidP="00DF5FA7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5FA7">
        <w:rPr>
          <w:rFonts w:ascii="Times New Roman" w:hAnsi="Times New Roman" w:cs="Times New Roman"/>
          <w:bCs/>
          <w:sz w:val="24"/>
          <w:szCs w:val="24"/>
        </w:rPr>
        <w:t>Активную деятельность на территории города и района и взаимодействие с Администрацией осуществляют следующие общественные организации в области спорта:</w:t>
      </w:r>
    </w:p>
    <w:p w:rsidR="00DF5FA7" w:rsidRPr="00DF5FA7" w:rsidRDefault="00DF5FA7" w:rsidP="00DF5FA7">
      <w:pPr>
        <w:pStyle w:val="ac"/>
        <w:spacing w:before="0" w:after="0"/>
        <w:jc w:val="both"/>
        <w:rPr>
          <w:color w:val="000000"/>
        </w:rPr>
      </w:pPr>
      <w:r w:rsidRPr="00DF5FA7">
        <w:rPr>
          <w:bCs/>
        </w:rPr>
        <w:t xml:space="preserve">– Спортивная ассоциация молодёжный спортивный клуб «Витязь» им. генерал-лейтенанта ФСБ </w:t>
      </w:r>
      <w:proofErr w:type="spellStart"/>
      <w:r w:rsidRPr="00DF5FA7">
        <w:rPr>
          <w:bCs/>
        </w:rPr>
        <w:t>Чуйкина</w:t>
      </w:r>
      <w:proofErr w:type="spellEnd"/>
      <w:r w:rsidRPr="00DF5FA7">
        <w:rPr>
          <w:bCs/>
        </w:rPr>
        <w:t xml:space="preserve"> В.М. (директор Краснов А.А.). Клуб развивает физкультуру и спорт среди детей и молодежи по следующим направлениям: спортивная борьба (</w:t>
      </w:r>
      <w:proofErr w:type="spellStart"/>
      <w:r w:rsidRPr="00DF5FA7">
        <w:rPr>
          <w:bCs/>
        </w:rPr>
        <w:t>грэпплинг</w:t>
      </w:r>
      <w:proofErr w:type="spellEnd"/>
      <w:r w:rsidRPr="00DF5FA7">
        <w:rPr>
          <w:bCs/>
        </w:rPr>
        <w:t xml:space="preserve">) - где проводится работа с молодежью </w:t>
      </w:r>
      <w:proofErr w:type="gramStart"/>
      <w:r w:rsidRPr="00DF5FA7">
        <w:rPr>
          <w:bCs/>
        </w:rPr>
        <w:t>и  взрослым</w:t>
      </w:r>
      <w:proofErr w:type="gramEnd"/>
      <w:r w:rsidRPr="00DF5FA7">
        <w:rPr>
          <w:bCs/>
        </w:rPr>
        <w:t xml:space="preserve"> населением города и района.</w:t>
      </w:r>
      <w:r w:rsidRPr="00DF5FA7">
        <w:t xml:space="preserve"> </w:t>
      </w:r>
    </w:p>
    <w:p w:rsidR="00DF5FA7" w:rsidRPr="00DF5FA7" w:rsidRDefault="00DF5FA7" w:rsidP="00DF5F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A7">
        <w:rPr>
          <w:rFonts w:ascii="Times New Roman" w:hAnsi="Times New Roman" w:cs="Times New Roman"/>
          <w:sz w:val="24"/>
          <w:szCs w:val="24"/>
        </w:rPr>
        <w:t xml:space="preserve">- Карельская региональная молодёжная общественная организация – спортивный клуб «Ладога-спорт» (председатель </w:t>
      </w:r>
      <w:proofErr w:type="spellStart"/>
      <w:r w:rsidRPr="00DF5FA7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DF5FA7">
        <w:rPr>
          <w:rFonts w:ascii="Times New Roman" w:hAnsi="Times New Roman" w:cs="Times New Roman"/>
          <w:sz w:val="24"/>
          <w:szCs w:val="24"/>
        </w:rPr>
        <w:t xml:space="preserve"> Г.С.). Виды спорта – лыжные гонки для детей и ОФП для взрослых.</w:t>
      </w:r>
    </w:p>
    <w:p w:rsidR="00DF5FA7" w:rsidRPr="00DF5FA7" w:rsidRDefault="00DF5FA7" w:rsidP="00DF5F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A7">
        <w:rPr>
          <w:rFonts w:ascii="Times New Roman" w:hAnsi="Times New Roman" w:cs="Times New Roman"/>
          <w:sz w:val="24"/>
          <w:szCs w:val="24"/>
        </w:rPr>
        <w:t>- На общественных началах (Гайдук С.В.) проводит занятия по пауэрлифтингу среди молодежи и взрослого населения.</w:t>
      </w:r>
    </w:p>
    <w:p w:rsidR="00DF5FA7" w:rsidRPr="00DF5FA7" w:rsidRDefault="00DF5FA7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5F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Принятые меры способствовали распространению среди жителей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Лахденпохского муниципального района</w:t>
      </w:r>
      <w:r w:rsidRPr="00DF5F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устойчивого положительного отношения к ведению здорового образа жизни.</w:t>
      </w:r>
    </w:p>
    <w:p w:rsidR="002C4FAF" w:rsidRPr="00BF71E6" w:rsidRDefault="002C4FAF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C454F" w:rsidRDefault="003C454F" w:rsidP="00985829">
      <w:pPr>
        <w:overflowPunct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20F26">
        <w:rPr>
          <w:rFonts w:ascii="Times New Roman" w:hAnsi="Times New Roman" w:cs="Times New Roman"/>
          <w:b/>
          <w:sz w:val="24"/>
          <w:szCs w:val="24"/>
        </w:rPr>
        <w:t xml:space="preserve">Содержание проблемы и обоснования </w:t>
      </w:r>
      <w:proofErr w:type="gramStart"/>
      <w:r w:rsidRPr="00A20F26">
        <w:rPr>
          <w:rFonts w:ascii="Times New Roman" w:hAnsi="Times New Roman" w:cs="Times New Roman"/>
          <w:b/>
          <w:sz w:val="24"/>
          <w:szCs w:val="24"/>
        </w:rPr>
        <w:t xml:space="preserve">необходимости  </w:t>
      </w:r>
      <w:r w:rsidR="005B7A8C">
        <w:rPr>
          <w:rFonts w:ascii="Times New Roman" w:hAnsi="Times New Roman" w:cs="Times New Roman"/>
          <w:b/>
          <w:sz w:val="24"/>
          <w:szCs w:val="24"/>
        </w:rPr>
        <w:t>реализации</w:t>
      </w:r>
      <w:proofErr w:type="gramEnd"/>
      <w:r w:rsidRPr="00A2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26">
        <w:rPr>
          <w:rFonts w:ascii="Times New Roman" w:hAnsi="Times New Roman"/>
          <w:b/>
          <w:sz w:val="24"/>
          <w:szCs w:val="24"/>
        </w:rPr>
        <w:t>Программы</w:t>
      </w:r>
    </w:p>
    <w:p w:rsidR="00B160BC" w:rsidRPr="00B160BC" w:rsidRDefault="00B160BC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60BC">
        <w:rPr>
          <w:rFonts w:ascii="Times New Roman" w:hAnsi="Times New Roman" w:cs="Times New Roman"/>
          <w:color w:val="auto"/>
          <w:sz w:val="24"/>
          <w:szCs w:val="24"/>
        </w:rPr>
        <w:t>Программа «</w:t>
      </w:r>
      <w:r w:rsidR="00D21F79" w:rsidRPr="00D21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Физкультура</w:t>
      </w:r>
      <w:r w:rsidR="00D21F79" w:rsidRPr="00D21F79">
        <w:rPr>
          <w:rFonts w:ascii="Times New Roman" w:hAnsi="Times New Roman" w:cs="Times New Roman"/>
          <w:sz w:val="24"/>
          <w:szCs w:val="24"/>
        </w:rPr>
        <w:t xml:space="preserve"> и спорт в Лахденпохском муниципальном округе</w:t>
      </w:r>
      <w:r w:rsidR="00D21F79" w:rsidRPr="00D21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160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разработана</w:t>
      </w:r>
      <w:r w:rsidRPr="00B160BC">
        <w:rPr>
          <w:rFonts w:ascii="Times New Roman" w:hAnsi="Times New Roman" w:cs="Times New Roman"/>
          <w:color w:val="auto"/>
          <w:sz w:val="24"/>
          <w:szCs w:val="24"/>
        </w:rPr>
        <w:t xml:space="preserve"> в целях усиления роли физической культуры и спорта как важного средства укрепления здоровья, организации активного досуга населения и воспитания молодежи.</w:t>
      </w:r>
    </w:p>
    <w:p w:rsidR="003C454F" w:rsidRPr="003C454F" w:rsidRDefault="003C454F" w:rsidP="003C454F">
      <w:pPr>
        <w:overflowPunc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 последние годы в сфере физической культуры и спорта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Лахденпохском </w:t>
      </w:r>
      <w:r w:rsidR="00D21F79">
        <w:rPr>
          <w:rFonts w:ascii="Times New Roman" w:eastAsia="Times New Roman" w:hAnsi="Times New Roman" w:cs="Times New Roman"/>
          <w:color w:val="auto"/>
          <w:sz w:val="24"/>
          <w:szCs w:val="24"/>
        </w:rPr>
        <w:t>округе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C454F">
        <w:rPr>
          <w:rFonts w:ascii="Times New Roman" w:eastAsia="Times New Roman" w:hAnsi="Times New Roman" w:cs="Times New Roman"/>
          <w:color w:val="auto"/>
          <w:sz w:val="24"/>
          <w:szCs w:val="24"/>
        </w:rPr>
        <w:t>наметились позитивные изменения, но вместе с тем еще имеется ряд проблем:</w:t>
      </w:r>
    </w:p>
    <w:p w:rsidR="003C454F" w:rsidRPr="00D21F79" w:rsidRDefault="003C454F" w:rsidP="003C454F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D21F79" w:rsidRPr="00D21F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среди граждан, систематически занимающихся физической культурой и спортом, преобладает городское население, преимущественно дети и молодежь в возрасте до 29 лет</w:t>
      </w:r>
      <w:r w:rsidR="00D21F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21F79" w:rsidRPr="00D21F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Необходимо усилить работу по вовлеченности населения среднего и старшего возраста в занятия физической культурой и спортом</w:t>
      </w:r>
      <w:r w:rsidRPr="00D21F7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3C454F" w:rsidRPr="003C454F" w:rsidRDefault="003C454F" w:rsidP="003C454F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eastAsia="Times New Roman" w:hAnsi="Times New Roman" w:cs="Times New Roman"/>
          <w:color w:val="auto"/>
          <w:sz w:val="24"/>
          <w:szCs w:val="24"/>
        </w:rPr>
        <w:t>- недостаточное количество профессиональных кадров в сфере физической культуры и спорта;</w:t>
      </w:r>
    </w:p>
    <w:p w:rsidR="003C454F" w:rsidRPr="003C454F" w:rsidRDefault="003C454F" w:rsidP="003C454F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eastAsia="Times New Roman" w:hAnsi="Times New Roman" w:cs="Times New Roman"/>
          <w:color w:val="auto"/>
          <w:sz w:val="24"/>
          <w:szCs w:val="24"/>
        </w:rPr>
        <w:t>- низкие темпы развития физкультурно-оздоровительных и спортивных услуг, предоставляемых различным возрастным группам населения</w:t>
      </w:r>
      <w:r w:rsidR="009342A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3C454F" w:rsidRPr="003C454F" w:rsidRDefault="003C454F" w:rsidP="003C454F">
      <w:pPr>
        <w:overflowPunc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hAnsi="Times New Roman" w:cs="Times New Roman"/>
          <w:color w:val="auto"/>
          <w:sz w:val="24"/>
          <w:szCs w:val="24"/>
        </w:rPr>
        <w:t>Данная программа разработана с целью создания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</w:r>
    </w:p>
    <w:p w:rsidR="003C454F" w:rsidRDefault="003C454F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454F">
        <w:rPr>
          <w:rFonts w:ascii="Times New Roman" w:hAnsi="Times New Roman" w:cs="Times New Roman"/>
          <w:color w:val="auto"/>
          <w:sz w:val="24"/>
          <w:szCs w:val="24"/>
        </w:rPr>
        <w:t>Реализация мероприятий программы позволит улучшить деятельность организаций физкультурно-спортивной направленности; повысить физическую подготовленность детей, юношества и молодежи</w:t>
      </w:r>
      <w:r w:rsidRPr="009342AF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9342AF" w:rsidRPr="009342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увеличение числа граждан, нуждающихся в оздоровлении посредством физической культуры и спорта</w:t>
      </w:r>
      <w:r w:rsidRPr="009342A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3C454F">
        <w:rPr>
          <w:rFonts w:ascii="Times New Roman" w:hAnsi="Times New Roman" w:cs="Times New Roman"/>
          <w:color w:val="auto"/>
          <w:sz w:val="24"/>
          <w:szCs w:val="24"/>
        </w:rPr>
        <w:t xml:space="preserve"> активизировать спортивную, физкультурно-оздоровительную работу среди населения; улучшить и эффективно использовать материально-техническую базу учреждений физической культуры и спорта; уменьшить число правонарушений; сформировать позитивное отношение населения к занятиям физической культурой и спортом</w:t>
      </w:r>
      <w:r w:rsidR="009342AF">
        <w:rPr>
          <w:rFonts w:ascii="Times New Roman" w:hAnsi="Times New Roman" w:cs="Times New Roman"/>
          <w:color w:val="auto"/>
          <w:sz w:val="24"/>
          <w:szCs w:val="24"/>
        </w:rPr>
        <w:t>, реализация образовательных программ спортивной подготовки</w:t>
      </w:r>
      <w:r w:rsidRPr="003C454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42AF" w:rsidRDefault="009342AF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342AF" w:rsidRDefault="009342AF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237E7" w:rsidRDefault="003237E7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237E7" w:rsidRDefault="003237E7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237E7" w:rsidRDefault="003237E7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342AF" w:rsidRPr="003C454F" w:rsidRDefault="009342AF" w:rsidP="00985829">
      <w:pPr>
        <w:overflowPunct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A7B2E" w:rsidRPr="00985829" w:rsidRDefault="009A7B2E" w:rsidP="009A7B2E">
      <w:pPr>
        <w:widowControl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53A96" w:rsidRPr="002C4FAF" w:rsidRDefault="0063576B">
      <w:pPr>
        <w:pStyle w:val="ae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C4FAF">
        <w:rPr>
          <w:rFonts w:ascii="Times New Roman" w:hAnsi="Times New Roman"/>
          <w:b/>
          <w:sz w:val="24"/>
          <w:szCs w:val="24"/>
        </w:rPr>
        <w:lastRenderedPageBreak/>
        <w:t>Основные цели и задачи Программы.</w:t>
      </w:r>
    </w:p>
    <w:p w:rsidR="00B53A96" w:rsidRPr="002C4FAF" w:rsidRDefault="0063576B" w:rsidP="00930968">
      <w:pPr>
        <w:widowControl w:val="0"/>
        <w:tabs>
          <w:tab w:val="left" w:pos="284"/>
        </w:tabs>
        <w:spacing w:after="0" w:line="240" w:lineRule="auto"/>
        <w:jc w:val="both"/>
        <w:outlineLvl w:val="1"/>
        <w:rPr>
          <w:color w:val="auto"/>
          <w:sz w:val="24"/>
          <w:szCs w:val="24"/>
        </w:rPr>
      </w:pPr>
      <w:r w:rsidRPr="002C4FAF">
        <w:rPr>
          <w:rFonts w:ascii="Times New Roman" w:hAnsi="Times New Roman"/>
          <w:sz w:val="24"/>
          <w:szCs w:val="24"/>
        </w:rPr>
        <w:tab/>
        <w:t xml:space="preserve">Цель </w:t>
      </w:r>
      <w:r w:rsidRPr="002C4FAF">
        <w:rPr>
          <w:rFonts w:ascii="Times New Roman" w:hAnsi="Times New Roman"/>
          <w:color w:val="auto"/>
          <w:sz w:val="24"/>
          <w:szCs w:val="24"/>
        </w:rPr>
        <w:t xml:space="preserve">Программы – </w:t>
      </w:r>
      <w:r w:rsidR="006A129B" w:rsidRPr="002C4FAF">
        <w:rPr>
          <w:rFonts w:ascii="Times New Roman" w:hAnsi="Times New Roman" w:cs="Times New Roman"/>
          <w:sz w:val="24"/>
          <w:szCs w:val="24"/>
        </w:rPr>
        <w:t xml:space="preserve">Создание условий, обеспечивающих жителям Лахденпохского </w:t>
      </w:r>
      <w:r w:rsidR="009342AF">
        <w:rPr>
          <w:rFonts w:ascii="Times New Roman" w:hAnsi="Times New Roman" w:cs="Times New Roman"/>
          <w:sz w:val="24"/>
          <w:szCs w:val="24"/>
        </w:rPr>
        <w:t>округа</w:t>
      </w:r>
      <w:r w:rsidR="006A129B" w:rsidRPr="002C4FAF">
        <w:rPr>
          <w:rFonts w:ascii="Times New Roman" w:hAnsi="Times New Roman" w:cs="Times New Roman"/>
          <w:sz w:val="24"/>
          <w:szCs w:val="24"/>
        </w:rPr>
        <w:t xml:space="preserve"> возможность систематически заниматься физической культурой и спортом.</w:t>
      </w:r>
    </w:p>
    <w:p w:rsidR="00B53A96" w:rsidRPr="002C4FAF" w:rsidRDefault="0063576B" w:rsidP="00930968">
      <w:pPr>
        <w:widowControl w:val="0"/>
        <w:tabs>
          <w:tab w:val="left" w:pos="284"/>
        </w:tabs>
        <w:spacing w:after="0" w:line="240" w:lineRule="auto"/>
        <w:jc w:val="both"/>
        <w:outlineLvl w:val="1"/>
        <w:rPr>
          <w:sz w:val="24"/>
          <w:szCs w:val="24"/>
        </w:rPr>
      </w:pPr>
      <w:r w:rsidRPr="002C4FAF">
        <w:rPr>
          <w:rFonts w:ascii="Times New Roman" w:hAnsi="Times New Roman"/>
          <w:sz w:val="24"/>
          <w:szCs w:val="24"/>
        </w:rPr>
        <w:tab/>
      </w:r>
      <w:r w:rsidRPr="002C4FAF">
        <w:rPr>
          <w:rFonts w:ascii="Times New Roman" w:hAnsi="Times New Roman" w:cs="Times New Roman"/>
          <w:sz w:val="24"/>
          <w:szCs w:val="24"/>
        </w:rPr>
        <w:t xml:space="preserve">Достижение данной цели предполагается посредством решения </w:t>
      </w:r>
      <w:r w:rsidR="006A129B" w:rsidRPr="002C4FAF">
        <w:rPr>
          <w:rFonts w:ascii="Times New Roman" w:hAnsi="Times New Roman" w:cs="Times New Roman"/>
          <w:sz w:val="24"/>
          <w:szCs w:val="24"/>
        </w:rPr>
        <w:t>четырех</w:t>
      </w:r>
      <w:r w:rsidRPr="002C4FAF">
        <w:rPr>
          <w:rFonts w:ascii="Times New Roman" w:hAnsi="Times New Roman" w:cs="Times New Roman"/>
          <w:sz w:val="24"/>
          <w:szCs w:val="24"/>
        </w:rPr>
        <w:t xml:space="preserve"> взаимосвязанных и взаимодополняющих задач:</w:t>
      </w:r>
    </w:p>
    <w:p w:rsidR="006A129B" w:rsidRPr="002C4FAF" w:rsidRDefault="006A129B" w:rsidP="006A12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FAF">
        <w:rPr>
          <w:rFonts w:ascii="Times New Roman" w:hAnsi="Times New Roman" w:cs="Times New Roman"/>
          <w:sz w:val="24"/>
          <w:szCs w:val="24"/>
        </w:rPr>
        <w:t xml:space="preserve">1) Повышение мотивации жителей Лахденпохского </w:t>
      </w:r>
      <w:r w:rsidR="009342AF">
        <w:rPr>
          <w:rFonts w:ascii="Times New Roman" w:hAnsi="Times New Roman" w:cs="Times New Roman"/>
          <w:sz w:val="24"/>
          <w:szCs w:val="24"/>
        </w:rPr>
        <w:t>округа</w:t>
      </w:r>
      <w:r w:rsidRPr="002C4FAF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 и ведению здорового образа жизни.</w:t>
      </w:r>
    </w:p>
    <w:p w:rsidR="006A129B" w:rsidRPr="002C4FAF" w:rsidRDefault="006A129B" w:rsidP="006A12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FAF">
        <w:rPr>
          <w:rFonts w:ascii="Times New Roman" w:hAnsi="Times New Roman" w:cs="Times New Roman"/>
          <w:sz w:val="24"/>
          <w:szCs w:val="24"/>
        </w:rPr>
        <w:t>2) Обеспечение условий для успешного выступления спортсменов на соревнованиях различного уровня.</w:t>
      </w:r>
    </w:p>
    <w:p w:rsidR="006A129B" w:rsidRPr="002C4FAF" w:rsidRDefault="006A129B" w:rsidP="006A12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FAF">
        <w:rPr>
          <w:rFonts w:ascii="Times New Roman" w:hAnsi="Times New Roman" w:cs="Times New Roman"/>
          <w:sz w:val="24"/>
          <w:szCs w:val="24"/>
        </w:rPr>
        <w:t xml:space="preserve">3) Развитие инфраструктуры физической культуры и спорта, в том числе для лиц с ограниченными возможностями здоровья и инвалидов, на территории </w:t>
      </w:r>
      <w:r w:rsidR="00894C84" w:rsidRPr="002C4FAF"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9342AF">
        <w:rPr>
          <w:rFonts w:ascii="Times New Roman" w:hAnsi="Times New Roman" w:cs="Times New Roman"/>
          <w:sz w:val="24"/>
          <w:szCs w:val="24"/>
        </w:rPr>
        <w:t>округа</w:t>
      </w:r>
      <w:r w:rsidRPr="002C4FAF">
        <w:rPr>
          <w:rFonts w:ascii="Times New Roman" w:hAnsi="Times New Roman" w:cs="Times New Roman"/>
          <w:sz w:val="24"/>
          <w:szCs w:val="24"/>
        </w:rPr>
        <w:t>;</w:t>
      </w:r>
    </w:p>
    <w:p w:rsidR="00B53A96" w:rsidRPr="002C4FAF" w:rsidRDefault="006A129B" w:rsidP="006A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AF">
        <w:rPr>
          <w:rFonts w:ascii="Times New Roman" w:hAnsi="Times New Roman" w:cs="Times New Roman"/>
          <w:sz w:val="24"/>
          <w:szCs w:val="24"/>
        </w:rPr>
        <w:t>4) Реализация регионального проекта "Спорт - норма жизни" (в части развития физической культуры).</w:t>
      </w:r>
    </w:p>
    <w:p w:rsidR="002C4FAF" w:rsidRDefault="002C4FAF" w:rsidP="006A1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29B" w:rsidRPr="002C4FAF" w:rsidRDefault="002C4FAF" w:rsidP="002C4FAF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FAF">
        <w:rPr>
          <w:rFonts w:ascii="Times New Roman" w:hAnsi="Times New Roman"/>
          <w:b/>
          <w:sz w:val="24"/>
          <w:szCs w:val="24"/>
        </w:rPr>
        <w:t>Целевые индикаторы и показатели  Программы</w:t>
      </w:r>
    </w:p>
    <w:p w:rsidR="002C4FAF" w:rsidRDefault="0067218E" w:rsidP="002C4FAF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доли населения, систематически занимающихся физической культурой и спортом, в общей численности населения </w:t>
      </w:r>
      <w:r w:rsidR="003237E7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9342AF">
        <w:rPr>
          <w:rFonts w:ascii="Times New Roman" w:hAnsi="Times New Roman" w:cs="Times New Roman"/>
          <w:color w:val="000000"/>
          <w:sz w:val="24"/>
          <w:szCs w:val="24"/>
        </w:rPr>
        <w:t>48,3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в 202</w:t>
      </w:r>
      <w:r w:rsidR="009342A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до 5</w:t>
      </w:r>
      <w:r w:rsidR="009342A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42AF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в 20</w:t>
      </w:r>
      <w:r w:rsidR="003237E7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- показатель определяется по результатам годовой статистической отчётности по форме № 1 – АФК «Сведения о физической культуре и спорте»</w:t>
      </w:r>
    </w:p>
    <w:p w:rsidR="0067218E" w:rsidRPr="002C4FAF" w:rsidRDefault="0067218E" w:rsidP="002C4FAF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A96" w:rsidRPr="006A129B" w:rsidRDefault="006A129B">
      <w:pPr>
        <w:pStyle w:val="ad"/>
        <w:numPr>
          <w:ilvl w:val="0"/>
          <w:numId w:val="1"/>
        </w:numPr>
        <w:spacing w:line="240" w:lineRule="atLeast"/>
        <w:jc w:val="center"/>
        <w:rPr>
          <w:b/>
        </w:rPr>
      </w:pPr>
      <w:r w:rsidRPr="006A129B">
        <w:rPr>
          <w:b/>
        </w:rPr>
        <w:t>Ожидаемые конечные результаты реализации Программы</w:t>
      </w:r>
    </w:p>
    <w:p w:rsidR="00B53A96" w:rsidRDefault="0063576B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2"/>
          <w:sz w:val="24"/>
          <w:szCs w:val="24"/>
          <w:highlight w:val="white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показателей (индикаторов) программ</w:t>
      </w:r>
      <w:r w:rsidR="006A129B">
        <w:rPr>
          <w:rFonts w:ascii="Times New Roman" w:hAnsi="Times New Roman" w:cs="Times New Roman"/>
          <w:spacing w:val="2"/>
          <w:sz w:val="24"/>
          <w:szCs w:val="24"/>
          <w:highlight w:val="white"/>
        </w:rPr>
        <w:t>ы. Достижение поставленных цели</w:t>
      </w:r>
      <w:r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 и задач муниципальной программы характеризуется следующим </w:t>
      </w:r>
      <w:r w:rsidR="006A129B" w:rsidRPr="0071570B">
        <w:rPr>
          <w:rFonts w:ascii="Times New Roman" w:hAnsi="Times New Roman" w:cs="Times New Roman"/>
          <w:sz w:val="24"/>
          <w:szCs w:val="24"/>
        </w:rPr>
        <w:t>конечны</w:t>
      </w:r>
      <w:r w:rsidR="006A129B">
        <w:rPr>
          <w:rFonts w:ascii="Times New Roman" w:hAnsi="Times New Roman" w:cs="Times New Roman"/>
          <w:sz w:val="24"/>
          <w:szCs w:val="24"/>
        </w:rPr>
        <w:t>ми результатами</w:t>
      </w:r>
      <w:r>
        <w:rPr>
          <w:rFonts w:ascii="Times New Roman" w:hAnsi="Times New Roman" w:cs="Times New Roman"/>
          <w:spacing w:val="2"/>
          <w:sz w:val="24"/>
          <w:szCs w:val="24"/>
          <w:highlight w:val="white"/>
        </w:rPr>
        <w:t>:</w:t>
      </w:r>
    </w:p>
    <w:p w:rsidR="00B53A96" w:rsidRDefault="0067218E" w:rsidP="00CC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406F">
        <w:rPr>
          <w:rFonts w:ascii="Times New Roman" w:hAnsi="Times New Roman" w:cs="Times New Roman"/>
          <w:sz w:val="24"/>
          <w:szCs w:val="24"/>
        </w:rPr>
        <w:t xml:space="preserve">. </w:t>
      </w:r>
      <w:r w:rsidR="009342AF" w:rsidRPr="0077687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Реализация дополнительных образовательных программ спортивной подготовки</w:t>
      </w:r>
      <w:r w:rsidR="00CC406F">
        <w:rPr>
          <w:rFonts w:ascii="Times New Roman" w:hAnsi="Times New Roman" w:cs="Times New Roman"/>
          <w:sz w:val="24"/>
          <w:szCs w:val="24"/>
        </w:rPr>
        <w:t xml:space="preserve"> (чел.</w:t>
      </w:r>
      <w:r w:rsidR="0063576B">
        <w:rPr>
          <w:rFonts w:ascii="Times New Roman" w:hAnsi="Times New Roman" w:cs="Times New Roman"/>
          <w:sz w:val="24"/>
          <w:szCs w:val="24"/>
        </w:rPr>
        <w:t>) - показатель определяется по результатам годовой статистической отчётности по форме № 5 – АФК «Сведения по спортивным школам»;</w:t>
      </w:r>
    </w:p>
    <w:p w:rsidR="00B53A96" w:rsidRDefault="0067218E" w:rsidP="009342AF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406F">
        <w:rPr>
          <w:rFonts w:ascii="Times New Roman" w:hAnsi="Times New Roman" w:cs="Times New Roman"/>
          <w:sz w:val="24"/>
          <w:szCs w:val="24"/>
        </w:rPr>
        <w:t xml:space="preserve">.  </w:t>
      </w:r>
      <w:r w:rsidR="00CC406F" w:rsidRPr="00E5630B">
        <w:rPr>
          <w:rFonts w:ascii="Times New Roman" w:hAnsi="Times New Roman"/>
          <w:color w:val="000000"/>
          <w:sz w:val="24"/>
          <w:szCs w:val="24"/>
        </w:rPr>
        <w:t xml:space="preserve">Количество мероприятий муниципального </w:t>
      </w:r>
      <w:proofErr w:type="gramStart"/>
      <w:r w:rsidR="00CC406F" w:rsidRPr="00E5630B">
        <w:rPr>
          <w:rFonts w:ascii="Times New Roman" w:hAnsi="Times New Roman"/>
          <w:color w:val="000000"/>
          <w:sz w:val="24"/>
          <w:szCs w:val="24"/>
        </w:rPr>
        <w:t>уровня,  направленных</w:t>
      </w:r>
      <w:proofErr w:type="gramEnd"/>
      <w:r w:rsidR="00CC406F" w:rsidRPr="00E5630B">
        <w:rPr>
          <w:rFonts w:ascii="Times New Roman" w:hAnsi="Times New Roman"/>
          <w:color w:val="000000"/>
          <w:sz w:val="24"/>
          <w:szCs w:val="24"/>
        </w:rPr>
        <w:t xml:space="preserve"> на популяризацию физ.культуры и спорта, пропаганду ЗОЖ</w:t>
      </w:r>
      <w:r w:rsidR="00CC406F">
        <w:rPr>
          <w:rFonts w:ascii="Times New Roman" w:hAnsi="Times New Roman"/>
          <w:color w:val="000000"/>
          <w:sz w:val="24"/>
          <w:szCs w:val="24"/>
        </w:rPr>
        <w:t xml:space="preserve"> (ед.)</w:t>
      </w:r>
      <w:r w:rsidR="0063576B">
        <w:rPr>
          <w:rFonts w:ascii="Times New Roman" w:hAnsi="Times New Roman" w:cs="Times New Roman"/>
          <w:sz w:val="24"/>
          <w:szCs w:val="24"/>
        </w:rPr>
        <w:t xml:space="preserve"> - показатель определяется по результатам реализации Единого плана физкультурно-оздоровительных и спортивно-массовых мероприятий Лахденпохского муниципального </w:t>
      </w:r>
      <w:r w:rsidR="003237E7">
        <w:rPr>
          <w:rFonts w:ascii="Times New Roman" w:hAnsi="Times New Roman" w:cs="Times New Roman"/>
          <w:sz w:val="24"/>
          <w:szCs w:val="24"/>
        </w:rPr>
        <w:t>округа</w:t>
      </w:r>
      <w:r w:rsidR="0063576B">
        <w:rPr>
          <w:rFonts w:ascii="Times New Roman" w:hAnsi="Times New Roman" w:cs="Times New Roman"/>
          <w:sz w:val="24"/>
          <w:szCs w:val="24"/>
        </w:rPr>
        <w:t>;</w:t>
      </w:r>
    </w:p>
    <w:p w:rsidR="00B53A96" w:rsidRDefault="00934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406F">
        <w:rPr>
          <w:rFonts w:ascii="Times New Roman" w:hAnsi="Times New Roman" w:cs="Times New Roman"/>
          <w:sz w:val="24"/>
          <w:szCs w:val="24"/>
        </w:rPr>
        <w:t xml:space="preserve">. </w:t>
      </w:r>
      <w:r w:rsidR="00CC406F" w:rsidRPr="00E5630B">
        <w:rPr>
          <w:rFonts w:ascii="Times New Roman" w:hAnsi="Times New Roman" w:cs="Times New Roman"/>
          <w:sz w:val="24"/>
          <w:szCs w:val="24"/>
        </w:rPr>
        <w:t>К</w:t>
      </w:r>
      <w:r w:rsidR="00CC406F" w:rsidRPr="00E5630B">
        <w:rPr>
          <w:rFonts w:ascii="Times New Roman" w:hAnsi="Times New Roman" w:cs="Times New Roman"/>
          <w:bCs/>
          <w:sz w:val="24"/>
          <w:szCs w:val="24"/>
        </w:rPr>
        <w:t xml:space="preserve">оличество участников муниципальных </w:t>
      </w:r>
      <w:r w:rsidR="00CC406F" w:rsidRPr="00E5630B">
        <w:rPr>
          <w:rFonts w:ascii="Times New Roman" w:hAnsi="Times New Roman"/>
          <w:color w:val="000000"/>
          <w:sz w:val="24"/>
          <w:szCs w:val="24"/>
        </w:rPr>
        <w:t xml:space="preserve">мероприятий, направленных на популяризацию </w:t>
      </w:r>
      <w:proofErr w:type="gramStart"/>
      <w:r w:rsidR="00CC406F" w:rsidRPr="00E5630B">
        <w:rPr>
          <w:rFonts w:ascii="Times New Roman" w:hAnsi="Times New Roman"/>
          <w:color w:val="000000"/>
          <w:sz w:val="24"/>
          <w:szCs w:val="24"/>
        </w:rPr>
        <w:t>физ.культуры</w:t>
      </w:r>
      <w:proofErr w:type="gramEnd"/>
      <w:r w:rsidR="00CC406F" w:rsidRPr="00E5630B">
        <w:rPr>
          <w:rFonts w:ascii="Times New Roman" w:hAnsi="Times New Roman"/>
          <w:color w:val="000000"/>
          <w:sz w:val="24"/>
          <w:szCs w:val="24"/>
        </w:rPr>
        <w:t xml:space="preserve"> и спорта, пропаганду ЗОЖ</w:t>
      </w:r>
      <w:r w:rsidR="00CC406F">
        <w:rPr>
          <w:rFonts w:ascii="Times New Roman" w:hAnsi="Times New Roman" w:cs="Times New Roman"/>
          <w:sz w:val="24"/>
          <w:szCs w:val="24"/>
        </w:rPr>
        <w:t>(чел.)</w:t>
      </w:r>
      <w:r w:rsidR="0063576B">
        <w:rPr>
          <w:rFonts w:ascii="Times New Roman" w:hAnsi="Times New Roman" w:cs="Times New Roman"/>
          <w:sz w:val="24"/>
          <w:szCs w:val="24"/>
        </w:rPr>
        <w:t xml:space="preserve"> – показатель определяется по к</w:t>
      </w:r>
      <w:r w:rsidR="00CC406F">
        <w:rPr>
          <w:rFonts w:ascii="Times New Roman" w:hAnsi="Times New Roman" w:cs="Times New Roman"/>
          <w:sz w:val="24"/>
          <w:szCs w:val="24"/>
        </w:rPr>
        <w:t>оличеству принявших участие в мероприятиях</w:t>
      </w:r>
      <w:r w:rsidR="0063576B">
        <w:rPr>
          <w:rFonts w:ascii="Times New Roman" w:hAnsi="Times New Roman" w:cs="Times New Roman"/>
          <w:sz w:val="24"/>
          <w:szCs w:val="24"/>
        </w:rPr>
        <w:t>;</w:t>
      </w:r>
    </w:p>
    <w:p w:rsidR="0035082C" w:rsidRDefault="009342AF" w:rsidP="0035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>
        <w:rPr>
          <w:rFonts w:ascii="Times New Roman" w:hAnsi="Times New Roman" w:cs="Times New Roman"/>
          <w:bCs/>
          <w:sz w:val="24"/>
          <w:szCs w:val="24"/>
        </w:rPr>
        <w:t>К</w:t>
      </w:r>
      <w:r w:rsidR="0035082C" w:rsidRPr="00E5630B">
        <w:rPr>
          <w:rFonts w:ascii="Times New Roman" w:hAnsi="Times New Roman" w:cs="Times New Roman"/>
          <w:bCs/>
          <w:sz w:val="24"/>
          <w:szCs w:val="24"/>
        </w:rPr>
        <w:t>оличество победителей и призеров выездных соревнований различного уровня</w:t>
      </w:r>
      <w:r w:rsidR="0035082C">
        <w:rPr>
          <w:rFonts w:ascii="Times New Roman" w:hAnsi="Times New Roman" w:cs="Times New Roman"/>
          <w:bCs/>
          <w:sz w:val="24"/>
          <w:szCs w:val="24"/>
        </w:rPr>
        <w:t xml:space="preserve"> (чел.) - </w:t>
      </w:r>
      <w:r w:rsidR="0035082C">
        <w:rPr>
          <w:rFonts w:ascii="Times New Roman" w:hAnsi="Times New Roman" w:cs="Times New Roman"/>
          <w:sz w:val="24"/>
          <w:szCs w:val="24"/>
        </w:rPr>
        <w:t>– показатель определяется по количеству принявших участие в выездных соревнованиях;</w:t>
      </w:r>
    </w:p>
    <w:p w:rsidR="00930968" w:rsidRDefault="009342AF" w:rsidP="00930968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E5630B">
        <w:rPr>
          <w:rFonts w:ascii="Times New Roman" w:hAnsi="Times New Roman" w:cs="Times New Roman"/>
          <w:sz w:val="24"/>
          <w:szCs w:val="24"/>
        </w:rPr>
        <w:t>Доля лиц с ограниченными возможностями здоровья и инвалидов в районе,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</w:t>
      </w:r>
      <w:r w:rsidR="0035082C">
        <w:rPr>
          <w:rFonts w:ascii="Times New Roman" w:hAnsi="Times New Roman" w:cs="Times New Roman"/>
          <w:sz w:val="24"/>
          <w:szCs w:val="24"/>
        </w:rPr>
        <w:t xml:space="preserve"> (%) - показатель определяется по результатам годовой статистической отчётности по форме № 3 – АФК </w:t>
      </w:r>
      <w:r w:rsidR="0035082C" w:rsidRPr="0035082C">
        <w:rPr>
          <w:rFonts w:ascii="Times New Roman" w:hAnsi="Times New Roman" w:cs="Times New Roman"/>
          <w:sz w:val="24"/>
          <w:szCs w:val="24"/>
        </w:rPr>
        <w:t>«Сведения об адаптивной физической культуре и спорте»</w:t>
      </w:r>
      <w:r w:rsidR="00930968" w:rsidRPr="0035082C">
        <w:rPr>
          <w:rFonts w:ascii="Times New Roman" w:hAnsi="Times New Roman" w:cs="Times New Roman"/>
          <w:sz w:val="24"/>
          <w:szCs w:val="24"/>
        </w:rPr>
        <w:t>.</w:t>
      </w:r>
    </w:p>
    <w:p w:rsidR="0035082C" w:rsidRDefault="009342AF" w:rsidP="0035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E5630B">
        <w:rPr>
          <w:rFonts w:ascii="Times New Roman" w:hAnsi="Times New Roman" w:cs="Times New Roman"/>
          <w:sz w:val="24"/>
          <w:szCs w:val="24"/>
        </w:rPr>
        <w:t>Уровень обеспеченности граждан спортивными сооружениями, исходя из единовременной пропускной способности объектов спорта</w:t>
      </w:r>
      <w:r w:rsidR="0035082C">
        <w:rPr>
          <w:rFonts w:ascii="Times New Roman" w:hAnsi="Times New Roman" w:cs="Times New Roman"/>
          <w:sz w:val="24"/>
          <w:szCs w:val="24"/>
        </w:rPr>
        <w:t xml:space="preserve"> (%) - показатель определяется по результатам годовой статистической отчётности по форме № 1 – АФК «Сведения о физической культуре и спорте».</w:t>
      </w:r>
    </w:p>
    <w:p w:rsidR="0035082C" w:rsidRDefault="009342AF" w:rsidP="00930968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E5630B">
        <w:rPr>
          <w:rFonts w:ascii="Times New Roman" w:hAnsi="Times New Roman" w:cs="Times New Roman"/>
          <w:sz w:val="24"/>
          <w:szCs w:val="24"/>
        </w:rPr>
        <w:t>Проведение ремонтных работ на объектах инфраструктуры физической культуры и спорта (кол-во объектов)</w:t>
      </w:r>
      <w:r w:rsidR="0035082C">
        <w:rPr>
          <w:rFonts w:ascii="Times New Roman" w:hAnsi="Times New Roman" w:cs="Times New Roman"/>
          <w:sz w:val="24"/>
          <w:szCs w:val="24"/>
        </w:rPr>
        <w:t xml:space="preserve"> – показатель определяется по факту выполненных работ.</w:t>
      </w:r>
    </w:p>
    <w:p w:rsidR="0035082C" w:rsidRDefault="009342AF" w:rsidP="0035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CC406F">
        <w:rPr>
          <w:rFonts w:ascii="Times New Roman" w:hAnsi="Times New Roman" w:cs="Times New Roman"/>
          <w:sz w:val="24"/>
          <w:szCs w:val="24"/>
        </w:rPr>
        <w:t>Доля детей и молодежи</w:t>
      </w:r>
      <w:r>
        <w:rPr>
          <w:rFonts w:ascii="Times New Roman" w:hAnsi="Times New Roman" w:cs="Times New Roman"/>
          <w:sz w:val="24"/>
          <w:szCs w:val="24"/>
        </w:rPr>
        <w:t xml:space="preserve"> (3-29 лет)</w:t>
      </w:r>
      <w:r w:rsidR="0035082C" w:rsidRPr="00CC406F">
        <w:rPr>
          <w:rFonts w:ascii="Times New Roman" w:hAnsi="Times New Roman" w:cs="Times New Roman"/>
          <w:sz w:val="24"/>
          <w:szCs w:val="24"/>
        </w:rPr>
        <w:t>, систематически занимающихся физической культурой и спортом, в общей численности детей и молодежи (%)</w:t>
      </w:r>
      <w:r w:rsidR="0035082C">
        <w:rPr>
          <w:rFonts w:ascii="Times New Roman" w:hAnsi="Times New Roman" w:cs="Times New Roman"/>
          <w:sz w:val="24"/>
          <w:szCs w:val="24"/>
        </w:rPr>
        <w:t xml:space="preserve"> - показатель определяется по результатам годовой статистической отчётности по форме № 1 – АФК «Сведения о физической культуре и спорте». </w:t>
      </w:r>
    </w:p>
    <w:p w:rsidR="0035082C" w:rsidRDefault="00FB1247" w:rsidP="0035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CC406F">
        <w:rPr>
          <w:rFonts w:ascii="Times New Roman" w:hAnsi="Times New Roman" w:cs="Times New Roman"/>
          <w:sz w:val="24"/>
          <w:szCs w:val="24"/>
        </w:rPr>
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</w:r>
      <w:r w:rsidR="0035082C">
        <w:rPr>
          <w:rFonts w:ascii="Times New Roman" w:hAnsi="Times New Roman" w:cs="Times New Roman"/>
          <w:sz w:val="24"/>
          <w:szCs w:val="24"/>
        </w:rPr>
        <w:t xml:space="preserve"> (%) - показатель определяется </w:t>
      </w:r>
      <w:r w:rsidR="0035082C">
        <w:rPr>
          <w:rFonts w:ascii="Times New Roman" w:hAnsi="Times New Roman" w:cs="Times New Roman"/>
          <w:sz w:val="24"/>
          <w:szCs w:val="24"/>
        </w:rPr>
        <w:lastRenderedPageBreak/>
        <w:t>по результатам годовой статистической отчётности по форме № 1 – АФК «Сведения о физической культуре и спорте».</w:t>
      </w:r>
    </w:p>
    <w:p w:rsidR="0035082C" w:rsidRDefault="0067218E" w:rsidP="0035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1247">
        <w:rPr>
          <w:rFonts w:ascii="Times New Roman" w:hAnsi="Times New Roman" w:cs="Times New Roman"/>
          <w:sz w:val="24"/>
          <w:szCs w:val="24"/>
        </w:rPr>
        <w:t>0</w:t>
      </w:r>
      <w:r w:rsidR="0035082C">
        <w:rPr>
          <w:rFonts w:ascii="Times New Roman" w:hAnsi="Times New Roman" w:cs="Times New Roman"/>
          <w:sz w:val="24"/>
          <w:szCs w:val="24"/>
        </w:rPr>
        <w:t xml:space="preserve">. </w:t>
      </w:r>
      <w:r w:rsidR="0035082C" w:rsidRPr="00CC406F">
        <w:rPr>
          <w:rFonts w:ascii="Times New Roman" w:hAnsi="Times New Roman" w:cs="Times New Roman"/>
          <w:sz w:val="24"/>
          <w:szCs w:val="24"/>
        </w:rPr>
        <w:t>Доля граждан старшего возраста, систематически занимающихся физической культурой и спортом, в общей численности граждан старшего возраста (%)</w:t>
      </w:r>
      <w:r w:rsidR="0035082C">
        <w:rPr>
          <w:rFonts w:ascii="Times New Roman" w:hAnsi="Times New Roman" w:cs="Times New Roman"/>
          <w:sz w:val="24"/>
          <w:szCs w:val="24"/>
        </w:rPr>
        <w:t xml:space="preserve"> - показатель определяется по результатам годовой статистической отчётности по форме № 1 – АФК «Сведения о физической культуре и спорте».</w:t>
      </w:r>
    </w:p>
    <w:p w:rsidR="00B53A96" w:rsidRDefault="00B53A96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A96" w:rsidRDefault="0063576B">
      <w:pPr>
        <w:pStyle w:val="ae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рисков реализации Программы и описание мер</w:t>
      </w:r>
    </w:p>
    <w:p w:rsidR="00B53A96" w:rsidRDefault="006357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управления рисками реализации Программы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:rsidR="00B53A96" w:rsidRDefault="006357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Финансовые риски</w:t>
      </w:r>
    </w:p>
    <w:p w:rsidR="00B53A96" w:rsidRDefault="0063576B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 на </w:t>
      </w:r>
      <w:r>
        <w:rPr>
          <w:rFonts w:ascii="Times New Roman" w:hAnsi="Times New Roman" w:cs="Times New Roman"/>
          <w:sz w:val="24"/>
          <w:szCs w:val="24"/>
        </w:rPr>
        <w:t>физическую культуру и массовый спорт</w:t>
      </w:r>
      <w:r>
        <w:rPr>
          <w:rFonts w:ascii="Times New Roman" w:hAnsi="Times New Roman"/>
          <w:sz w:val="24"/>
          <w:szCs w:val="24"/>
        </w:rPr>
        <w:t xml:space="preserve">, что может повлечь недофинансирование, сокращение или прекращение программных мероприятий. 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Способами ограничения финансовых рисков выступают следующие меры: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:rsidR="00B53A96" w:rsidRDefault="006357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Административные риски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условиями минимизации административных рисков являются: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систематического мониторинга результативности реализации Программы;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регулярная публикация отчетов о ходе реализации Программы;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взаимодействия участников реализации Программы;</w:t>
      </w:r>
    </w:p>
    <w:p w:rsidR="00B53A96" w:rsidRDefault="0063576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своевременная корректировка мероприятий Программы.</w:t>
      </w:r>
    </w:p>
    <w:p w:rsidR="00B53A96" w:rsidRDefault="0063576B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оказания влияния одного или нескольких факторов на достижение запланированных показателей Программы ответственный исполнитель вносит предложения о внесении изменений в перечни и состав мероприятий, сроки их реализации, значения планируемых к достижению показателей Программы, а также в объемы бюджетных ассигнований на реализацию мероприятий в пределах утвержденных лимитов бюджетных ассигнований, предусмотренных планом реализации Программы на соответствующий год.</w:t>
      </w: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3237E7" w:rsidRDefault="003237E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FB1247" w:rsidRDefault="00FB1247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B53A96" w:rsidRDefault="00B53A96">
      <w:pPr>
        <w:shd w:val="clear" w:color="auto" w:fill="FFFFFF"/>
        <w:tabs>
          <w:tab w:val="left" w:pos="902"/>
        </w:tabs>
        <w:spacing w:after="0" w:line="20" w:lineRule="atLeas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B53A96" w:rsidRDefault="0063576B">
      <w:pPr>
        <w:pStyle w:val="ae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Объем финансовых ресурсов, необходимых для реализации Программы</w:t>
      </w:r>
    </w:p>
    <w:p w:rsidR="00B96B23" w:rsidRDefault="00B96B23" w:rsidP="00B96B23">
      <w:pPr>
        <w:pStyle w:val="ae"/>
        <w:widowControl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</w:p>
    <w:p w:rsidR="00B96B23" w:rsidRPr="00B96B23" w:rsidRDefault="00B96B23" w:rsidP="00B96B23">
      <w:pPr>
        <w:shd w:val="clear" w:color="auto" w:fill="FFFFFF"/>
        <w:tabs>
          <w:tab w:val="left" w:pos="902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B23">
        <w:rPr>
          <w:rFonts w:ascii="Times New Roman" w:hAnsi="Times New Roman"/>
          <w:b/>
          <w:sz w:val="24"/>
          <w:szCs w:val="24"/>
        </w:rPr>
        <w:t xml:space="preserve">Задача 1: </w:t>
      </w:r>
      <w:r w:rsidRPr="00B96B23">
        <w:rPr>
          <w:rFonts w:ascii="Times New Roman" w:hAnsi="Times New Roman" w:cs="Times New Roman"/>
          <w:bCs/>
          <w:sz w:val="24"/>
          <w:szCs w:val="24"/>
        </w:rPr>
        <w:t>Повышение мотивации жителей Лахденпохского района к регулярным занятиям физической культурой и спортом и ведению здорового образа жизни:</w:t>
      </w:r>
    </w:p>
    <w:p w:rsidR="00FB1247" w:rsidRDefault="00FB1247">
      <w:pPr>
        <w:pStyle w:val="ae"/>
        <w:shd w:val="clear" w:color="auto" w:fill="FFFFFF"/>
        <w:tabs>
          <w:tab w:val="left" w:pos="902"/>
        </w:tabs>
        <w:spacing w:after="0" w:line="240" w:lineRule="auto"/>
        <w:ind w:left="0" w:right="57"/>
        <w:jc w:val="both"/>
      </w:pPr>
    </w:p>
    <w:tbl>
      <w:tblPr>
        <w:tblW w:w="9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676"/>
        <w:gridCol w:w="956"/>
        <w:gridCol w:w="895"/>
        <w:gridCol w:w="911"/>
        <w:gridCol w:w="895"/>
        <w:gridCol w:w="895"/>
        <w:gridCol w:w="1344"/>
      </w:tblGrid>
      <w:tr w:rsidR="00B53A96" w:rsidTr="00FB1247">
        <w:trPr>
          <w:trHeight w:val="270"/>
        </w:trPr>
        <w:tc>
          <w:tcPr>
            <w:tcW w:w="3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tabs>
                <w:tab w:val="left" w:pos="902"/>
              </w:tabs>
              <w:spacing w:after="0" w:line="240" w:lineRule="auto"/>
              <w:ind w:right="19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(тыс.руб.)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(тыс.руб.)</w:t>
            </w:r>
          </w:p>
        </w:tc>
      </w:tr>
      <w:tr w:rsidR="00B53A96" w:rsidTr="00FB1247">
        <w:trPr>
          <w:trHeight w:val="270"/>
        </w:trPr>
        <w:tc>
          <w:tcPr>
            <w:tcW w:w="3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0647B4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124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 w:rsidP="000647B4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647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124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 w:rsidP="000647B4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647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124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 w:rsidP="000647B4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124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 w:rsidP="000647B4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B124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B53A96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1247" w:rsidTr="00FB1247">
        <w:trPr>
          <w:trHeight w:val="552"/>
        </w:trPr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Pr="000647B4" w:rsidRDefault="00FB1247" w:rsidP="00FB1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7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0647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муниципального </w:t>
            </w:r>
            <w:proofErr w:type="gramStart"/>
            <w:r w:rsidRPr="000647B4">
              <w:rPr>
                <w:rFonts w:ascii="Times New Roman" w:hAnsi="Times New Roman"/>
                <w:color w:val="000000"/>
                <w:sz w:val="24"/>
                <w:szCs w:val="24"/>
              </w:rPr>
              <w:t>уровня,  направленных</w:t>
            </w:r>
            <w:proofErr w:type="gramEnd"/>
            <w:r w:rsidRPr="000647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популяризацию физ.культуры и спорта, пропаганду ЗОЖ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1247" w:rsidRDefault="00FB1247" w:rsidP="00FB1247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665,00</w:t>
            </w:r>
          </w:p>
        </w:tc>
      </w:tr>
      <w:tr w:rsidR="00B96B23" w:rsidTr="00FB1247">
        <w:trPr>
          <w:trHeight w:val="70"/>
        </w:trPr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Всего: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133,00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133,00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665,00</w:t>
            </w:r>
          </w:p>
        </w:tc>
      </w:tr>
    </w:tbl>
    <w:p w:rsidR="00B53A96" w:rsidRDefault="00B53A96">
      <w:pPr>
        <w:pStyle w:val="ae"/>
        <w:shd w:val="clear" w:color="auto" w:fill="FFFFFF"/>
        <w:tabs>
          <w:tab w:val="left" w:pos="902"/>
        </w:tabs>
        <w:spacing w:line="24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B23" w:rsidRDefault="00B96B23" w:rsidP="00B96B23">
      <w:pPr>
        <w:shd w:val="clear" w:color="auto" w:fill="FFFFFF"/>
        <w:tabs>
          <w:tab w:val="left" w:pos="902"/>
        </w:tabs>
        <w:spacing w:line="24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Задача 2: </w:t>
      </w:r>
      <w:r>
        <w:rPr>
          <w:rFonts w:ascii="Times New Roman" w:hAnsi="Times New Roman" w:cs="Times New Roman"/>
          <w:bCs/>
          <w:sz w:val="24"/>
          <w:szCs w:val="24"/>
        </w:rPr>
        <w:t>Обеспечение условий для успешного выступления спортсменов на выездных соревнованиях различного уровня:</w:t>
      </w:r>
    </w:p>
    <w:tbl>
      <w:tblPr>
        <w:tblW w:w="95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676"/>
        <w:gridCol w:w="956"/>
        <w:gridCol w:w="895"/>
        <w:gridCol w:w="911"/>
        <w:gridCol w:w="895"/>
        <w:gridCol w:w="895"/>
        <w:gridCol w:w="10"/>
        <w:gridCol w:w="1337"/>
      </w:tblGrid>
      <w:tr w:rsidR="00B96B23" w:rsidTr="00B96B23">
        <w:trPr>
          <w:trHeight w:val="285"/>
        </w:trPr>
        <w:tc>
          <w:tcPr>
            <w:tcW w:w="3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5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B96B23" w:rsidTr="00B96B23">
        <w:trPr>
          <w:trHeight w:val="270"/>
        </w:trPr>
        <w:tc>
          <w:tcPr>
            <w:tcW w:w="3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/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6B23" w:rsidTr="00B96B23"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0647B4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7B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спортсменов </w:t>
            </w:r>
            <w:proofErr w:type="gramStart"/>
            <w:r w:rsidRPr="000647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647B4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выездных соревнований</w:t>
            </w:r>
            <w:proofErr w:type="gramEnd"/>
            <w:r w:rsidRPr="00064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различного уровня</w:t>
            </w:r>
            <w:r w:rsidRPr="000647B4">
              <w:rPr>
                <w:rFonts w:ascii="Times New Roman" w:hAnsi="Times New Roman" w:cs="Times New Roman"/>
                <w:sz w:val="24"/>
                <w:szCs w:val="24"/>
              </w:rPr>
              <w:t>, в т.ч. входящих в зачёт муниципальных образований РК и по видам спорта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582,00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582,00</w:t>
            </w:r>
          </w:p>
        </w:tc>
        <w:tc>
          <w:tcPr>
            <w:tcW w:w="1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2 910,00</w:t>
            </w:r>
          </w:p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B23" w:rsidTr="00B96B23"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582,00</w:t>
            </w:r>
          </w:p>
        </w:tc>
        <w:tc>
          <w:tcPr>
            <w:tcW w:w="1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2 910,00</w:t>
            </w:r>
          </w:p>
        </w:tc>
      </w:tr>
    </w:tbl>
    <w:p w:rsidR="00B96B23" w:rsidRDefault="00B96B23" w:rsidP="00B96B23">
      <w:pPr>
        <w:pStyle w:val="ae"/>
        <w:shd w:val="clear" w:color="auto" w:fill="FFFFFF"/>
        <w:tabs>
          <w:tab w:val="left" w:pos="902"/>
        </w:tabs>
        <w:spacing w:after="0" w:line="240" w:lineRule="auto"/>
        <w:ind w:left="0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B23" w:rsidRDefault="00B96B23" w:rsidP="00B96B23">
      <w:pPr>
        <w:pStyle w:val="ae"/>
        <w:shd w:val="clear" w:color="auto" w:fill="FFFFFF"/>
        <w:tabs>
          <w:tab w:val="left" w:pos="902"/>
        </w:tabs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C75">
        <w:rPr>
          <w:rFonts w:ascii="Times New Roman" w:hAnsi="Times New Roman" w:cs="Times New Roman"/>
          <w:b/>
          <w:bCs/>
          <w:sz w:val="24"/>
          <w:szCs w:val="24"/>
        </w:rPr>
        <w:t>Задача 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Развитие инфраструктуры физической культуры и спорта:</w:t>
      </w:r>
    </w:p>
    <w:p w:rsidR="00B53A96" w:rsidRDefault="00B53A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95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676"/>
        <w:gridCol w:w="800"/>
        <w:gridCol w:w="837"/>
        <w:gridCol w:w="1073"/>
        <w:gridCol w:w="1015"/>
        <w:gridCol w:w="837"/>
        <w:gridCol w:w="1337"/>
      </w:tblGrid>
      <w:tr w:rsidR="00B96B23" w:rsidTr="00B96B23">
        <w:trPr>
          <w:trHeight w:val="285"/>
        </w:trPr>
        <w:tc>
          <w:tcPr>
            <w:tcW w:w="3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5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B96B23" w:rsidTr="00B96B23">
        <w:trPr>
          <w:trHeight w:val="255"/>
        </w:trPr>
        <w:tc>
          <w:tcPr>
            <w:tcW w:w="3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/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/>
        </w:tc>
      </w:tr>
      <w:tr w:rsidR="00B96B23" w:rsidTr="00B96B23">
        <w:trPr>
          <w:trHeight w:val="516"/>
        </w:trPr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0647B4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647B4">
              <w:rPr>
                <w:rFonts w:ascii="Times New Roman" w:hAnsi="Times New Roman" w:cs="Times New Roman"/>
                <w:sz w:val="24"/>
                <w:szCs w:val="24"/>
              </w:rPr>
              <w:t>азвитие инфраструктуры для занятий физической культурой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6B23" w:rsidTr="00B96B23">
        <w:tc>
          <w:tcPr>
            <w:tcW w:w="3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Всего: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29253C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9253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29253C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9253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6B23" w:rsidRPr="0029253C" w:rsidRDefault="00B96B23" w:rsidP="00B96B23">
            <w:pPr>
              <w:tabs>
                <w:tab w:val="left" w:pos="902"/>
              </w:tabs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9253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</w:tr>
    </w:tbl>
    <w:p w:rsidR="00B96B23" w:rsidRDefault="00B96B23" w:rsidP="00B96B23">
      <w:pPr>
        <w:pStyle w:val="ae"/>
        <w:widowControl w:val="0"/>
        <w:spacing w:after="0" w:line="240" w:lineRule="auto"/>
        <w:ind w:left="1080"/>
        <w:outlineLvl w:val="2"/>
        <w:rPr>
          <w:rFonts w:ascii="Times New Roman" w:hAnsi="Times New Roman"/>
          <w:b/>
          <w:sz w:val="24"/>
          <w:szCs w:val="24"/>
        </w:rPr>
      </w:pPr>
    </w:p>
    <w:p w:rsidR="00B96B23" w:rsidRDefault="00B96B2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53A96" w:rsidRDefault="0063576B">
      <w:pPr>
        <w:pStyle w:val="ae"/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контроля над реализацией Программы</w:t>
      </w:r>
    </w:p>
    <w:p w:rsidR="00B53A96" w:rsidRDefault="00930968">
      <w:pPr>
        <w:shd w:val="clear" w:color="auto" w:fill="FFFFFF"/>
        <w:tabs>
          <w:tab w:val="left" w:pos="902"/>
        </w:tabs>
        <w:spacing w:after="0" w:line="274" w:lineRule="exac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7604AC">
        <w:rPr>
          <w:rFonts w:ascii="Times New Roman" w:hAnsi="Times New Roman" w:cs="Times New Roman"/>
          <w:sz w:val="24"/>
          <w:szCs w:val="24"/>
        </w:rPr>
        <w:t>Муниципальное учреждение «</w:t>
      </w:r>
      <w:r w:rsidR="00FB1247">
        <w:rPr>
          <w:rFonts w:ascii="Times New Roman" w:hAnsi="Times New Roman" w:cs="Times New Roman"/>
          <w:sz w:val="24"/>
          <w:szCs w:val="24"/>
        </w:rPr>
        <w:t>У</w:t>
      </w:r>
      <w:r w:rsidRPr="007604AC">
        <w:rPr>
          <w:rFonts w:ascii="Times New Roman" w:hAnsi="Times New Roman" w:cs="Times New Roman"/>
          <w:sz w:val="24"/>
          <w:szCs w:val="24"/>
        </w:rPr>
        <w:t>правление образованием и по делам молодежи»</w:t>
      </w:r>
      <w:r w:rsidR="0063576B">
        <w:rPr>
          <w:rFonts w:ascii="Times New Roman" w:hAnsi="Times New Roman" w:cs="Times New Roman"/>
          <w:sz w:val="24"/>
          <w:szCs w:val="24"/>
        </w:rPr>
        <w:t xml:space="preserve"> обеспечивает координацию и мониторинг работ по выполнению Программы, вносит в установленном порядке предложения по изменению мероприятий Программы, суммы субсидии, с учетом складывающейся социально-экономической ситуации и предоставляет информацию по выполнению п</w:t>
      </w:r>
      <w:r w:rsidR="00960FA1">
        <w:rPr>
          <w:rFonts w:ascii="Times New Roman" w:hAnsi="Times New Roman" w:cs="Times New Roman"/>
          <w:sz w:val="24"/>
          <w:szCs w:val="24"/>
        </w:rPr>
        <w:t xml:space="preserve">рограммы в первом квартале  </w:t>
      </w:r>
      <w:r w:rsidR="0063576B">
        <w:rPr>
          <w:rFonts w:ascii="Times New Roman" w:hAnsi="Times New Roman" w:cs="Times New Roman"/>
          <w:sz w:val="24"/>
          <w:szCs w:val="24"/>
        </w:rPr>
        <w:t>20</w:t>
      </w:r>
      <w:r w:rsidR="006A129B">
        <w:rPr>
          <w:rFonts w:ascii="Times New Roman" w:hAnsi="Times New Roman" w:cs="Times New Roman"/>
          <w:sz w:val="24"/>
          <w:szCs w:val="24"/>
        </w:rPr>
        <w:t>2</w:t>
      </w:r>
      <w:r w:rsidR="00FB1247">
        <w:rPr>
          <w:rFonts w:ascii="Times New Roman" w:hAnsi="Times New Roman" w:cs="Times New Roman"/>
          <w:sz w:val="24"/>
          <w:szCs w:val="24"/>
        </w:rPr>
        <w:t>6,</w:t>
      </w:r>
      <w:r w:rsidR="006A129B">
        <w:rPr>
          <w:rFonts w:ascii="Times New Roman" w:hAnsi="Times New Roman" w:cs="Times New Roman"/>
          <w:sz w:val="24"/>
          <w:szCs w:val="24"/>
        </w:rPr>
        <w:t xml:space="preserve"> 202</w:t>
      </w:r>
      <w:r w:rsidR="00FB1247">
        <w:rPr>
          <w:rFonts w:ascii="Times New Roman" w:hAnsi="Times New Roman" w:cs="Times New Roman"/>
          <w:sz w:val="24"/>
          <w:szCs w:val="24"/>
        </w:rPr>
        <w:t>7</w:t>
      </w:r>
      <w:r w:rsidR="0063576B">
        <w:rPr>
          <w:rFonts w:ascii="Times New Roman" w:hAnsi="Times New Roman" w:cs="Times New Roman"/>
          <w:sz w:val="24"/>
          <w:szCs w:val="24"/>
        </w:rPr>
        <w:t>, 202</w:t>
      </w:r>
      <w:r w:rsidR="00FB1247">
        <w:rPr>
          <w:rFonts w:ascii="Times New Roman" w:hAnsi="Times New Roman" w:cs="Times New Roman"/>
          <w:sz w:val="24"/>
          <w:szCs w:val="24"/>
        </w:rPr>
        <w:t>8</w:t>
      </w:r>
      <w:r w:rsidR="0063576B">
        <w:rPr>
          <w:rFonts w:ascii="Times New Roman" w:hAnsi="Times New Roman" w:cs="Times New Roman"/>
          <w:sz w:val="24"/>
          <w:szCs w:val="24"/>
        </w:rPr>
        <w:t>, 202</w:t>
      </w:r>
      <w:r w:rsidR="00FB1247">
        <w:rPr>
          <w:rFonts w:ascii="Times New Roman" w:hAnsi="Times New Roman" w:cs="Times New Roman"/>
          <w:sz w:val="24"/>
          <w:szCs w:val="24"/>
        </w:rPr>
        <w:t xml:space="preserve">9 </w:t>
      </w:r>
      <w:r w:rsidR="00960FA1">
        <w:rPr>
          <w:rFonts w:ascii="Times New Roman" w:hAnsi="Times New Roman" w:cs="Times New Roman"/>
          <w:sz w:val="24"/>
          <w:szCs w:val="24"/>
        </w:rPr>
        <w:t>и 20</w:t>
      </w:r>
      <w:r w:rsidR="00FB1247">
        <w:rPr>
          <w:rFonts w:ascii="Times New Roman" w:hAnsi="Times New Roman" w:cs="Times New Roman"/>
          <w:sz w:val="24"/>
          <w:szCs w:val="24"/>
        </w:rPr>
        <w:t>30</w:t>
      </w:r>
      <w:r w:rsidR="00960FA1">
        <w:rPr>
          <w:rFonts w:ascii="Times New Roman" w:hAnsi="Times New Roman" w:cs="Times New Roman"/>
          <w:sz w:val="24"/>
          <w:szCs w:val="24"/>
        </w:rPr>
        <w:t xml:space="preserve"> </w:t>
      </w:r>
      <w:r w:rsidR="0063576B">
        <w:rPr>
          <w:rFonts w:ascii="Times New Roman" w:hAnsi="Times New Roman" w:cs="Times New Roman"/>
          <w:sz w:val="24"/>
          <w:szCs w:val="24"/>
        </w:rPr>
        <w:t>годов, размещает на официальном сайте администрации   информацию о муниципальной программе, ходе её реализации, достижении значений показателей (индикаторов) муниципальной программы, степени выполнения мероприятий муниципальной программы.</w:t>
      </w:r>
    </w:p>
    <w:p w:rsidR="00B53A96" w:rsidRDefault="00B53A96">
      <w:pPr>
        <w:shd w:val="clear" w:color="auto" w:fill="FFFFFF"/>
        <w:tabs>
          <w:tab w:val="left" w:pos="902"/>
        </w:tabs>
        <w:spacing w:after="0" w:line="274" w:lineRule="exact"/>
        <w:ind w:left="5" w:right="19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B53A96" w:rsidRDefault="0063576B">
      <w:pPr>
        <w:pStyle w:val="ae"/>
        <w:numPr>
          <w:ilvl w:val="0"/>
          <w:numId w:val="1"/>
        </w:numPr>
        <w:shd w:val="clear" w:color="auto" w:fill="FFFFFF"/>
        <w:tabs>
          <w:tab w:val="left" w:pos="902"/>
        </w:tabs>
        <w:spacing w:after="0" w:line="274" w:lineRule="exact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планируемой эффективности реализации Программы</w:t>
      </w:r>
    </w:p>
    <w:p w:rsidR="00B53A96" w:rsidRDefault="0063576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Оценка эффективности реализации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 и характеризует уровень достижения целевых индикаторов Программы, показателей результатов задач Программы, показателей эффективности Программы.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Оценка эффективности реализации Программы ежегодно осуществляется отделом экономики на основании данных годовых отчетов о ходе реализации и об оценке эффективности реализации Программы (далее - отчеты) с учетом информации финансового управления в части финансового обеспечения.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Оценка эффективности реализации Программы осуществляется по следующей формуле:</w:t>
      </w:r>
    </w:p>
    <w:p w:rsidR="00B53A96" w:rsidRPr="007039A8" w:rsidRDefault="0063576B">
      <w:pPr>
        <w:spacing w:after="0" w:line="240" w:lineRule="auto"/>
        <w:ind w:firstLine="540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 = SUM (Yi x Bi), </w:t>
      </w:r>
      <w:r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- оценка эффективности реализации муниципальной программы;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весовое значение соответствующего (i) критерия;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балл по соответствующему (i) критерию.</w:t>
      </w:r>
    </w:p>
    <w:p w:rsidR="00B53A96" w:rsidRDefault="00635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Критериями оценки эффективности реализации Программы являются:</w:t>
      </w:r>
    </w:p>
    <w:tbl>
      <w:tblPr>
        <w:tblW w:w="9720" w:type="dxa"/>
        <w:tblInd w:w="-7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1230"/>
        <w:gridCol w:w="1845"/>
        <w:gridCol w:w="4770"/>
        <w:gridCol w:w="1260"/>
      </w:tblGrid>
      <w:tr w:rsidR="00B53A96">
        <w:trPr>
          <w:trHeight w:val="800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Весовое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(Y)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Балльная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B53A96" w:rsidRDefault="0063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B53A96">
        <w:trPr>
          <w:trHeight w:val="769"/>
        </w:trPr>
        <w:tc>
          <w:tcPr>
            <w:tcW w:w="61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2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Y1=0,35 </w:t>
            </w:r>
          </w:p>
        </w:tc>
        <w:tc>
          <w:tcPr>
            <w:tcW w:w="18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целевых   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индикаторов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отчетном году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(X1)         </w:t>
            </w:r>
          </w:p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целевых индикаторов в отчетном году соответствуют или выше утвержденных Программой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   </w:t>
            </w:r>
          </w:p>
        </w:tc>
      </w:tr>
      <w:tr w:rsidR="00B53A96">
        <w:trPr>
          <w:trHeight w:val="871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80% целевых индикаторов в отчетном году соответствуют или выше утвержденных Программой     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   </w:t>
            </w:r>
          </w:p>
        </w:tc>
      </w:tr>
      <w:tr w:rsidR="00B53A96">
        <w:trPr>
          <w:trHeight w:val="875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 до 79% целевых индикаторов  в отчетном году соответствуют или выше утвержденных Программой     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</w:tr>
      <w:tr w:rsidR="00B53A96">
        <w:trPr>
          <w:trHeight w:val="1000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50% целевых индикаторов в отчетном году соответствуют или  выше утвержденных Программой либо показатели      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целей не установлены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   </w:t>
            </w:r>
          </w:p>
        </w:tc>
      </w:tr>
      <w:tr w:rsidR="00B53A96">
        <w:trPr>
          <w:trHeight w:val="743"/>
        </w:trPr>
        <w:tc>
          <w:tcPr>
            <w:tcW w:w="61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2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Y2=0,3  </w:t>
            </w:r>
          </w:p>
        </w:tc>
        <w:tc>
          <w:tcPr>
            <w:tcW w:w="18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 </w:t>
            </w:r>
          </w:p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отчетном  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году (X2)    </w:t>
            </w:r>
          </w:p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показателей результатов в отчетном году соответствуют или выше утвержденных Программой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   </w:t>
            </w:r>
          </w:p>
        </w:tc>
      </w:tr>
      <w:tr w:rsidR="00B53A96">
        <w:trPr>
          <w:trHeight w:val="872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85 до 99% показателей  результатов в отчетном году  соответствуют или выше утвержденных Программой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   </w:t>
            </w:r>
          </w:p>
        </w:tc>
      </w:tr>
      <w:tr w:rsidR="00B53A96">
        <w:trPr>
          <w:trHeight w:val="877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 до 84% показателей  результатов в отчетном году соответствуют или выше утвержденных Программой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</w:tr>
      <w:tr w:rsidR="00B53A96">
        <w:trPr>
          <w:trHeight w:val="1000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50% показателей результатов  в отчетном году соответствуют или  выше утвержденных Программой, либо показатели решения задач не установлены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   </w:t>
            </w:r>
          </w:p>
        </w:tc>
      </w:tr>
      <w:tr w:rsidR="00B53A96">
        <w:trPr>
          <w:trHeight w:val="744"/>
        </w:trPr>
        <w:tc>
          <w:tcPr>
            <w:tcW w:w="61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2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Y3=0,35 </w:t>
            </w:r>
          </w:p>
        </w:tc>
        <w:tc>
          <w:tcPr>
            <w:tcW w:w="18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 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отчетном году</w:t>
            </w:r>
          </w:p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(X3)         </w:t>
            </w:r>
          </w:p>
          <w:p w:rsidR="00B53A96" w:rsidRDefault="00B53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достигнуты 100% показателей эффективности,  утвержденных  Программой     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   </w:t>
            </w:r>
          </w:p>
        </w:tc>
      </w:tr>
      <w:tr w:rsidR="00B53A96">
        <w:trPr>
          <w:trHeight w:val="861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достигнуты от 85  до 99% показателей эффективности, утвержденных Программой     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   </w:t>
            </w:r>
          </w:p>
        </w:tc>
      </w:tr>
      <w:tr w:rsidR="00B53A96">
        <w:trPr>
          <w:trHeight w:val="878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достигнуты от 50  до 84% показателей эффективности, утвержденных Программой     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</w:tr>
      <w:tr w:rsidR="00B53A96">
        <w:trPr>
          <w:trHeight w:val="697"/>
        </w:trPr>
        <w:tc>
          <w:tcPr>
            <w:tcW w:w="6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8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достигнуты менее  50% показателей эффективности,  утвержденных Программой, показатели  эффективности не установлены  либо информация об их выполнении не представлена.                    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   </w:t>
            </w:r>
          </w:p>
        </w:tc>
      </w:tr>
    </w:tbl>
    <w:p w:rsidR="00B53A96" w:rsidRDefault="00B53A96">
      <w:pPr>
        <w:sectPr w:rsidR="00B53A96" w:rsidSect="000D3E82">
          <w:pgSz w:w="11906" w:h="16838"/>
          <w:pgMar w:top="426" w:right="850" w:bottom="426" w:left="1701" w:header="0" w:footer="0" w:gutter="0"/>
          <w:cols w:space="720"/>
          <w:formProt w:val="0"/>
          <w:docGrid w:linePitch="360" w:charSpace="4096"/>
        </w:sectPr>
      </w:pPr>
    </w:p>
    <w:p w:rsidR="00B53A96" w:rsidRDefault="0063576B">
      <w:pPr>
        <w:widowControl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bookmarkStart w:id="1" w:name="_Toc344474495"/>
      <w:r>
        <w:rPr>
          <w:rFonts w:ascii="Times New Roman" w:eastAsia="Times New Roman" w:hAnsi="Times New Roman" w:cs="Times New Roman"/>
          <w:b/>
          <w:bCs/>
        </w:rPr>
        <w:lastRenderedPageBreak/>
        <w:t>Таблица 1</w:t>
      </w:r>
      <w:bookmarkEnd w:id="1"/>
    </w:p>
    <w:p w:rsidR="00B53A96" w:rsidRDefault="006357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Сведения</w:t>
      </w:r>
    </w:p>
    <w:p w:rsidR="007934B9" w:rsidRDefault="0063576B" w:rsidP="007934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 показателях (индикаторах) муниципальной программы</w:t>
      </w:r>
    </w:p>
    <w:p w:rsidR="00B53A96" w:rsidRPr="00FB1247" w:rsidRDefault="00FB1247" w:rsidP="007934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247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Pr="00FB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Физкультура</w:t>
      </w:r>
      <w:r w:rsidRPr="00FB1247">
        <w:rPr>
          <w:rFonts w:ascii="Times New Roman" w:hAnsi="Times New Roman" w:cs="Times New Roman"/>
          <w:b/>
          <w:sz w:val="24"/>
          <w:szCs w:val="24"/>
        </w:rPr>
        <w:t xml:space="preserve"> и спорт в Лахденпохском муниципальном округе</w:t>
      </w:r>
      <w:r w:rsidR="007934B9" w:rsidRPr="00FB1247">
        <w:rPr>
          <w:rFonts w:ascii="Times New Roman" w:hAnsi="Times New Roman" w:cs="Times New Roman"/>
          <w:b/>
          <w:sz w:val="24"/>
          <w:szCs w:val="24"/>
        </w:rPr>
        <w:t>»</w:t>
      </w:r>
      <w:r w:rsidRPr="00FB1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6B" w:rsidRPr="00FB1247">
        <w:rPr>
          <w:rFonts w:ascii="Times New Roman" w:eastAsia="Times New Roman" w:hAnsi="Times New Roman" w:cs="Times New Roman"/>
          <w:b/>
          <w:bCs/>
          <w:sz w:val="24"/>
          <w:szCs w:val="24"/>
        </w:rPr>
        <w:t>и ее значениях</w:t>
      </w:r>
    </w:p>
    <w:p w:rsidR="00B53A96" w:rsidRDefault="00B53A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45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2156"/>
        <w:gridCol w:w="2423"/>
        <w:gridCol w:w="1361"/>
        <w:gridCol w:w="1282"/>
        <w:gridCol w:w="1185"/>
        <w:gridCol w:w="1168"/>
        <w:gridCol w:w="1227"/>
        <w:gridCol w:w="1066"/>
        <w:gridCol w:w="937"/>
        <w:gridCol w:w="1318"/>
      </w:tblGrid>
      <w:tr w:rsidR="00B53A96" w:rsidTr="00FC63BF">
        <w:tc>
          <w:tcPr>
            <w:tcW w:w="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цели (задачи)</w:t>
            </w:r>
          </w:p>
        </w:tc>
        <w:tc>
          <w:tcPr>
            <w:tcW w:w="2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13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8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8048F8" w:rsidTr="00FC63BF"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A1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357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53A96" w:rsidRDefault="006357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(отчётный год)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6A1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A12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6A1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6A12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6A129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6A12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A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6A12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6A129B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FB124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B53A96"/>
        </w:tc>
      </w:tr>
      <w:tr w:rsidR="008048F8" w:rsidTr="00FC63BF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48F8" w:rsidTr="0067218E">
        <w:trPr>
          <w:trHeight w:val="1969"/>
        </w:trPr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048F8" w:rsidRPr="008048F8" w:rsidRDefault="008048F8" w:rsidP="00672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8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048F8" w:rsidRPr="00FC63BF" w:rsidRDefault="0067218E" w:rsidP="0067218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Цель: «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условий, обеспечивающих жителям Лахденпохского </w:t>
            </w:r>
            <w:r w:rsidR="00FB124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систематически заниматься физической культурой и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048F8" w:rsidRPr="00FC63BF" w:rsidRDefault="0067218E" w:rsidP="006721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индикатор: </w:t>
            </w:r>
            <w:r w:rsidR="008048F8"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proofErr w:type="gramEnd"/>
            <w:r w:rsidR="008048F8"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Лахденпохского </w:t>
            </w:r>
            <w:r w:rsidR="00FB124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8048F8" w:rsidRPr="00FC63BF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занимающегося физической культурой и спортом, в общей численности населения района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 w:rsidP="006721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Проценты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8048F8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48,</w:t>
            </w:r>
            <w:r w:rsidR="00FB12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FB1247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8048F8" w:rsidRPr="00FC63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8048F8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FB1247">
              <w:rPr>
                <w:rFonts w:ascii="Times New Roman" w:hAnsi="Times New Roman" w:cs="Times New Roman"/>
              </w:rPr>
              <w:t>0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FB12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8048F8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FB1247">
              <w:rPr>
                <w:rFonts w:ascii="Times New Roman" w:hAnsi="Times New Roman" w:cs="Times New Roman"/>
              </w:rPr>
              <w:t>2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FB12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8048F8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FB1247">
              <w:rPr>
                <w:rFonts w:ascii="Times New Roman" w:hAnsi="Times New Roman" w:cs="Times New Roman"/>
              </w:rPr>
              <w:t>3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FB12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FC63BF" w:rsidRDefault="008048F8" w:rsidP="00F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FB1247">
              <w:rPr>
                <w:rFonts w:ascii="Times New Roman" w:hAnsi="Times New Roman" w:cs="Times New Roman"/>
              </w:rPr>
              <w:t>5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FB1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8F8" w:rsidRDefault="008048F8" w:rsidP="00FC63BF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B124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67218E" w:rsidTr="0067218E">
        <w:trPr>
          <w:trHeight w:val="1222"/>
        </w:trPr>
        <w:tc>
          <w:tcPr>
            <w:tcW w:w="44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Pr="008048F8" w:rsidRDefault="0067218E" w:rsidP="00804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67218E" w:rsidRDefault="0067218E" w:rsidP="0067218E">
            <w:pPr>
              <w:spacing w:after="0" w:line="240" w:lineRule="auto"/>
            </w:pPr>
            <w:r w:rsidRPr="00FC63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1: </w:t>
            </w:r>
            <w:r w:rsidRPr="00FC63B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мотивации жителей Лахденпохского </w:t>
            </w:r>
            <w:r w:rsidR="00FB124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к регулярным занятиям физической культурой и спортом и ведению здорового образа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67218E" w:rsidRPr="004128FA" w:rsidRDefault="0067218E" w:rsidP="0067218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4128FA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результата 1:</w:t>
            </w:r>
          </w:p>
          <w:p w:rsidR="0067218E" w:rsidRPr="004128FA" w:rsidRDefault="004128FA" w:rsidP="0067218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4128FA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Реализация дополнительных образовательных программ спортивной подготовки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67218E" w:rsidRDefault="0067218E" w:rsidP="00DA62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Количество, чел.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DA627C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DA627C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CA57BE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CA57BE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CA57BE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67218E" w:rsidRDefault="004128FA" w:rsidP="00CA57BE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7218E" w:rsidRDefault="004128FA" w:rsidP="00DA627C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  <w:r w:rsidR="0067218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67218E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412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6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8048F8" w:rsidRDefault="008048F8"/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67218E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результата </w:t>
            </w:r>
            <w:r w:rsidR="004128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048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804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мероприятий муниципального </w:t>
            </w:r>
            <w:proofErr w:type="gramStart"/>
            <w:r w:rsidR="008048F8">
              <w:rPr>
                <w:rFonts w:ascii="Times New Roman" w:hAnsi="Times New Roman"/>
                <w:color w:val="000000"/>
                <w:sz w:val="20"/>
                <w:szCs w:val="20"/>
              </w:rPr>
              <w:t>уровня,  направленных</w:t>
            </w:r>
            <w:proofErr w:type="gramEnd"/>
            <w:r w:rsidR="00804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популяризацию физ.культуры и спорта, пропаганду ЗОЖ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 w:rsidP="00DA627C">
            <w:pPr>
              <w:pStyle w:val="af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Количество, чел.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 w:rsidP="000F53DB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 w:rsidP="000F53DB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 w:rsidP="000F53DB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 w:rsidP="00DA627C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4128FA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8F8" w:rsidRDefault="000F53DB" w:rsidP="00DA627C">
            <w:pPr>
              <w:pStyle w:val="af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128F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8048F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67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/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67218E">
            <w:pPr>
              <w:spacing w:after="0" w:line="20" w:lineRule="atLeast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результата </w:t>
            </w:r>
            <w:r w:rsidR="00412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80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8048F8" w:rsidRDefault="008048F8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участников 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мероприятий, направленных на популяризацию физ.культуры и спорта, пропаганду ЗОЖ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Количество, чел.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Default="008048F8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8F8" w:rsidRDefault="008048F8" w:rsidP="00804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104%</w:t>
            </w:r>
          </w:p>
        </w:tc>
      </w:tr>
      <w:tr w:rsidR="008048F8" w:rsidRPr="008048F8" w:rsidTr="008048F8">
        <w:trPr>
          <w:trHeight w:val="1541"/>
        </w:trPr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80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8048F8" w:rsidP="0080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8F8">
              <w:rPr>
                <w:rFonts w:ascii="Times New Roman" w:hAnsi="Times New Roman" w:cs="Times New Roman"/>
                <w:b/>
                <w:sz w:val="20"/>
                <w:szCs w:val="20"/>
              </w:rPr>
              <w:t>Задача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048F8">
              <w:rPr>
                <w:rFonts w:ascii="Times New Roman" w:hAnsi="Times New Roman" w:cs="Times New Roman"/>
                <w:sz w:val="20"/>
                <w:szCs w:val="20"/>
              </w:rPr>
              <w:t>«Обеспечение условий для успешного выступления спортсменов на выездных  соревнованиях различного уровня»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8048F8" w:rsidP="0067218E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результата </w:t>
            </w:r>
            <w:r w:rsidR="00412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048F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победителей и призеров выездных соревнований различного уровня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804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Количество, чел.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894C84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128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4128FA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4128FA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4128FA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4128FA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048F8" w:rsidRPr="008048F8" w:rsidRDefault="004128FA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8F8" w:rsidRPr="008048F8" w:rsidRDefault="00894C84" w:rsidP="00804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2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523F9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048F8" w:rsidRDefault="005523F9" w:rsidP="0089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C84">
              <w:rPr>
                <w:rFonts w:ascii="Times New Roman" w:hAnsi="Times New Roman" w:cs="Times New Roman"/>
                <w:b/>
                <w:sz w:val="20"/>
                <w:szCs w:val="20"/>
              </w:rPr>
              <w:t>Задача 3:</w:t>
            </w:r>
            <w:r w:rsidRPr="00894C8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инфраструктуры физической культуры и спорта, в том числе для лиц с ограниченными возможностями здоровья и инвалидов, на территории Лахденпохского района»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672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C84">
              <w:rPr>
                <w:rFonts w:ascii="Times New Roman" w:hAnsi="Times New Roman" w:cs="Times New Roman"/>
                <w:b/>
              </w:rPr>
              <w:t xml:space="preserve">Показатель результата </w:t>
            </w:r>
            <w:r w:rsidR="005A2E34">
              <w:rPr>
                <w:rFonts w:ascii="Times New Roman" w:hAnsi="Times New Roman" w:cs="Times New Roman"/>
                <w:b/>
              </w:rPr>
              <w:t>5</w:t>
            </w:r>
            <w:r w:rsidRPr="00894C84">
              <w:rPr>
                <w:rFonts w:ascii="Times New Roman" w:hAnsi="Times New Roman" w:cs="Times New Roman"/>
                <w:b/>
              </w:rPr>
              <w:t>:</w:t>
            </w:r>
            <w:r w:rsidR="005A2E34">
              <w:rPr>
                <w:rFonts w:ascii="Times New Roman" w:hAnsi="Times New Roman" w:cs="Times New Roman"/>
                <w:b/>
              </w:rPr>
              <w:t xml:space="preserve"> </w:t>
            </w:r>
            <w:r w:rsidRPr="00894C84"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инвалидов в </w:t>
            </w:r>
            <w:r>
              <w:rPr>
                <w:rFonts w:ascii="Times New Roman" w:hAnsi="Times New Roman" w:cs="Times New Roman"/>
              </w:rPr>
              <w:t>районе</w:t>
            </w:r>
            <w:r w:rsidRPr="00894C84">
              <w:rPr>
                <w:rFonts w:ascii="Times New Roman" w:hAnsi="Times New Roman" w:cs="Times New Roman"/>
              </w:rPr>
              <w:t>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048F8" w:rsidRDefault="005523F9" w:rsidP="00894C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C84">
              <w:rPr>
                <w:rFonts w:ascii="Times New Roman" w:hAnsi="Times New Roman" w:cs="Times New Roman"/>
              </w:rPr>
              <w:t>2</w:t>
            </w:r>
            <w:r w:rsidR="005A2E34">
              <w:rPr>
                <w:rFonts w:ascii="Times New Roman" w:hAnsi="Times New Roman" w:cs="Times New Roman"/>
              </w:rPr>
              <w:t>7</w:t>
            </w:r>
            <w:r w:rsidRPr="00894C8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C84">
              <w:rPr>
                <w:rFonts w:ascii="Times New Roman" w:hAnsi="Times New Roman" w:cs="Times New Roman"/>
              </w:rPr>
              <w:t>2</w:t>
            </w:r>
            <w:r w:rsidR="005A2E34">
              <w:rPr>
                <w:rFonts w:ascii="Times New Roman" w:hAnsi="Times New Roman" w:cs="Times New Roman"/>
              </w:rPr>
              <w:t>8</w:t>
            </w:r>
            <w:r w:rsidRPr="00894C8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C84">
              <w:rPr>
                <w:rFonts w:ascii="Times New Roman" w:hAnsi="Times New Roman" w:cs="Times New Roman"/>
              </w:rPr>
              <w:t>2</w:t>
            </w:r>
            <w:r w:rsidR="005A2E34">
              <w:rPr>
                <w:rFonts w:ascii="Times New Roman" w:hAnsi="Times New Roman" w:cs="Times New Roman"/>
              </w:rPr>
              <w:t>9</w:t>
            </w:r>
            <w:r w:rsidRPr="00894C8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C84">
              <w:rPr>
                <w:rFonts w:ascii="Times New Roman" w:hAnsi="Times New Roman" w:cs="Times New Roman"/>
              </w:rPr>
              <w:t>2</w:t>
            </w:r>
            <w:r w:rsidR="005A2E34">
              <w:rPr>
                <w:rFonts w:ascii="Times New Roman" w:hAnsi="Times New Roman" w:cs="Times New Roman"/>
              </w:rPr>
              <w:t>9</w:t>
            </w:r>
            <w:r w:rsidRPr="00894C84">
              <w:rPr>
                <w:rFonts w:ascii="Times New Roman" w:hAnsi="Times New Roman" w:cs="Times New Roman"/>
              </w:rPr>
              <w:t>,</w:t>
            </w:r>
            <w:r w:rsidR="005A2E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23F9"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23F9"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23F9" w:rsidRPr="008048F8" w:rsidRDefault="005523F9" w:rsidP="00894C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2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523F9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156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672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Показатель результата </w:t>
            </w:r>
            <w:r w:rsidR="005A2E3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894C84">
              <w:rPr>
                <w:rFonts w:ascii="Times New Roman" w:hAnsi="Times New Roman" w:cs="Times New Roman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23F9" w:rsidRPr="00894C84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5523F9"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74,,</w:t>
            </w:r>
            <w:proofErr w:type="gramEnd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A2E34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5523F9"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A2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523F9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Показатель результата </w:t>
            </w:r>
            <w:r w:rsidR="005A2E34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523F9" w:rsidRPr="005523F9" w:rsidRDefault="005523F9" w:rsidP="00894C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ремонтных работ на объектах </w:t>
            </w:r>
            <w:r w:rsidRPr="00894C84">
              <w:rPr>
                <w:rFonts w:ascii="Times New Roman" w:hAnsi="Times New Roman" w:cs="Times New Roman"/>
              </w:rPr>
              <w:t>инфраструктуры физической культуры и спорта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</w:t>
            </w:r>
            <w:r w:rsidR="00672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нарастающим эффектом, объекты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523F9" w:rsidRPr="00894C84" w:rsidRDefault="005523F9" w:rsidP="00894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23F9" w:rsidRDefault="005523F9" w:rsidP="00894C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600%</w:t>
            </w:r>
          </w:p>
        </w:tc>
      </w:tr>
      <w:tr w:rsidR="003B6CF1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55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5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  <w:b/>
              </w:rPr>
              <w:t>Задача 4:</w:t>
            </w:r>
            <w:r w:rsidRPr="005523F9">
              <w:rPr>
                <w:rFonts w:ascii="Times New Roman" w:hAnsi="Times New Roman" w:cs="Times New Roman"/>
              </w:rPr>
              <w:t xml:space="preserve"> «Реализация регионального проекта "Спорт - норма жизни" (в части развития физической культуры)»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67218E" w:rsidP="00552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Показатель результата </w:t>
            </w:r>
            <w:r w:rsidR="005A2E34">
              <w:rPr>
                <w:rFonts w:ascii="Times New Roman" w:hAnsi="Times New Roman" w:cs="Times New Roman"/>
                <w:b/>
              </w:rPr>
              <w:t>8</w:t>
            </w:r>
            <w:r w:rsidR="003B6CF1">
              <w:rPr>
                <w:rFonts w:ascii="Times New Roman" w:hAnsi="Times New Roman" w:cs="Times New Roman"/>
                <w:b/>
              </w:rPr>
              <w:t xml:space="preserve">: </w:t>
            </w:r>
            <w:r w:rsidR="003B6CF1" w:rsidRPr="005523F9">
              <w:rPr>
                <w:rFonts w:ascii="Times New Roman" w:hAnsi="Times New Roman" w:cs="Times New Roman"/>
              </w:rPr>
              <w:t>доля детей и молодежи</w:t>
            </w:r>
            <w:r w:rsidR="005A2E34">
              <w:rPr>
                <w:rFonts w:ascii="Times New Roman" w:hAnsi="Times New Roman" w:cs="Times New Roman"/>
              </w:rPr>
              <w:t xml:space="preserve"> (3-29 лет)</w:t>
            </w:r>
            <w:r w:rsidR="003B6CF1" w:rsidRPr="005523F9">
              <w:rPr>
                <w:rFonts w:ascii="Times New Roman" w:hAnsi="Times New Roman" w:cs="Times New Roman"/>
              </w:rPr>
              <w:t>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5523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5A2E34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</w:rPr>
              <w:t>8</w:t>
            </w:r>
            <w:r w:rsidR="005A2E34">
              <w:rPr>
                <w:rFonts w:ascii="Times New Roman" w:hAnsi="Times New Roman" w:cs="Times New Roman"/>
              </w:rPr>
              <w:t>9</w:t>
            </w:r>
            <w:r w:rsidRPr="005523F9">
              <w:rPr>
                <w:rFonts w:ascii="Times New Roman" w:hAnsi="Times New Roman" w:cs="Times New Roman"/>
              </w:rPr>
              <w:t>,</w:t>
            </w:r>
            <w:r w:rsidR="005A2E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</w:rPr>
              <w:t>8</w:t>
            </w:r>
            <w:r w:rsidR="005A2E34">
              <w:rPr>
                <w:rFonts w:ascii="Times New Roman" w:hAnsi="Times New Roman" w:cs="Times New Roman"/>
              </w:rPr>
              <w:t>9</w:t>
            </w:r>
            <w:r w:rsidRPr="005523F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</w:rPr>
              <w:t>89,</w:t>
            </w:r>
            <w:r w:rsidR="005A2E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</w:rPr>
              <w:t>89,</w:t>
            </w:r>
            <w:r w:rsidR="005A2E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55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F9">
              <w:rPr>
                <w:rFonts w:ascii="Times New Roman" w:hAnsi="Times New Roman" w:cs="Times New Roman"/>
              </w:rPr>
              <w:t>90,</w:t>
            </w:r>
            <w:r w:rsidR="005A2E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CF1" w:rsidRDefault="003B6CF1" w:rsidP="005523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A2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B6CF1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3B6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156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3B6CF1" w:rsidRPr="005523F9" w:rsidRDefault="003B6CF1" w:rsidP="003B6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67218E" w:rsidP="003B6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Показатель результата </w:t>
            </w:r>
            <w:r w:rsidR="005A2E34">
              <w:rPr>
                <w:rFonts w:ascii="Times New Roman" w:hAnsi="Times New Roman" w:cs="Times New Roman"/>
                <w:b/>
              </w:rPr>
              <w:t>9</w:t>
            </w:r>
            <w:r w:rsidR="003B6CF1">
              <w:rPr>
                <w:rFonts w:ascii="Times New Roman" w:hAnsi="Times New Roman" w:cs="Times New Roman"/>
                <w:b/>
              </w:rPr>
              <w:t xml:space="preserve">: </w:t>
            </w:r>
            <w:r w:rsidR="003B6CF1" w:rsidRPr="003B6CF1">
              <w:rPr>
                <w:rFonts w:ascii="Times New Roman" w:hAnsi="Times New Roman" w:cs="Times New Roman"/>
              </w:rPr>
              <w:t xml:space="preserve">доля граждан среднего </w:t>
            </w:r>
            <w:r w:rsidR="003B6CF1" w:rsidRPr="003B6CF1">
              <w:rPr>
                <w:rFonts w:ascii="Times New Roman" w:hAnsi="Times New Roman" w:cs="Times New Roman"/>
              </w:rPr>
              <w:lastRenderedPageBreak/>
              <w:t>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3B6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B6CF1" w:rsidRPr="003B6CF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B6CF1" w:rsidRPr="003B6C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3B6CF1" w:rsidRPr="003B6C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CF1" w:rsidRPr="003B6CF1" w:rsidRDefault="003B6CF1" w:rsidP="003B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B6CF1" w:rsidRPr="008048F8" w:rsidTr="00B5683D">
        <w:tc>
          <w:tcPr>
            <w:tcW w:w="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3B6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15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5523F9" w:rsidRDefault="003B6CF1" w:rsidP="003B6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67218E" w:rsidP="003B6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 результата 1</w:t>
            </w:r>
            <w:r w:rsidR="00F124F0">
              <w:rPr>
                <w:rFonts w:ascii="Times New Roman" w:hAnsi="Times New Roman" w:cs="Times New Roman"/>
                <w:b/>
              </w:rPr>
              <w:t>0</w:t>
            </w:r>
            <w:r w:rsidR="003B6CF1">
              <w:rPr>
                <w:rFonts w:ascii="Times New Roman" w:hAnsi="Times New Roman" w:cs="Times New Roman"/>
                <w:b/>
              </w:rPr>
              <w:t xml:space="preserve">: </w:t>
            </w:r>
            <w:r w:rsidR="003B6CF1" w:rsidRPr="003B6CF1">
              <w:rPr>
                <w:rFonts w:ascii="Times New Roman" w:hAnsi="Times New Roman" w:cs="Times New Roman"/>
              </w:rPr>
              <w:t>доля граждан старшего возраста,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Default="003B6CF1" w:rsidP="003B6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 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3B6CF1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6CF1">
              <w:rPr>
                <w:rFonts w:ascii="Times New Roman" w:hAnsi="Times New Roman" w:cs="Times New Roman"/>
              </w:rPr>
              <w:t>2</w:t>
            </w:r>
            <w:r w:rsidR="00F124F0">
              <w:rPr>
                <w:rFonts w:ascii="Times New Roman" w:hAnsi="Times New Roman" w:cs="Times New Roman"/>
              </w:rPr>
              <w:t>8</w:t>
            </w:r>
            <w:r w:rsidRPr="003B6CF1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6CF1" w:rsidRPr="003B6CF1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3B6CF1" w:rsidRPr="003B6C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3B6CF1" w:rsidRPr="003B6C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3B6CF1" w:rsidRPr="003B6C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B6CF1" w:rsidRPr="003B6CF1" w:rsidRDefault="00F124F0" w:rsidP="003B6C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6CF1" w:rsidRPr="003B6CF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CF1" w:rsidRPr="003B6CF1" w:rsidRDefault="003B6CF1" w:rsidP="003B6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B53A96" w:rsidRDefault="00B53A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F124F0" w:rsidRDefault="00F124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B53A96" w:rsidRDefault="00B53A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B53A96" w:rsidRDefault="00257D88">
      <w:pPr>
        <w:spacing w:after="0" w:line="20" w:lineRule="atLeast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3576B">
        <w:rPr>
          <w:rFonts w:ascii="Times New Roman" w:hAnsi="Times New Roman" w:cs="Times New Roman"/>
          <w:b/>
          <w:bCs/>
          <w:sz w:val="24"/>
          <w:szCs w:val="24"/>
        </w:rPr>
        <w:t>аблица 2</w:t>
      </w:r>
    </w:p>
    <w:p w:rsidR="00B53A96" w:rsidRDefault="0063576B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основных мероприятиях муниципальной программы </w:t>
      </w:r>
    </w:p>
    <w:p w:rsidR="00B53A96" w:rsidRDefault="007934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B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124F0" w:rsidRPr="00FB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Физкультура</w:t>
      </w:r>
      <w:r w:rsidR="00F124F0" w:rsidRPr="00FB1247">
        <w:rPr>
          <w:rFonts w:ascii="Times New Roman" w:hAnsi="Times New Roman" w:cs="Times New Roman"/>
          <w:b/>
          <w:sz w:val="24"/>
          <w:szCs w:val="24"/>
        </w:rPr>
        <w:t xml:space="preserve"> и спорт в Лахденпохском муниципальном округе</w:t>
      </w:r>
      <w:r w:rsidRPr="007934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5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014"/>
        <w:gridCol w:w="2372"/>
        <w:gridCol w:w="1307"/>
        <w:gridCol w:w="1243"/>
        <w:gridCol w:w="2362"/>
        <w:gridCol w:w="2108"/>
        <w:gridCol w:w="1534"/>
      </w:tblGrid>
      <w:tr w:rsidR="00B53A96" w:rsidTr="003B6C79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основного мероприятия и мероприятия</w:t>
            </w:r>
          </w:p>
        </w:tc>
        <w:tc>
          <w:tcPr>
            <w:tcW w:w="2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(соисполнители, участники)</w:t>
            </w:r>
          </w:p>
        </w:tc>
        <w:tc>
          <w:tcPr>
            <w:tcW w:w="2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</w:tc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Последствия не реализации  муниципальной целевой программы, основного мероприятия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результатов муниципальной программы (подпрограммы) - № показателя </w:t>
            </w:r>
          </w:p>
        </w:tc>
      </w:tr>
      <w:tr w:rsidR="00B53A96" w:rsidTr="003B6C79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3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1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B53A96"/>
        </w:tc>
      </w:tr>
      <w:tr w:rsidR="00B53A96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53A96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9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Pr="003B6CF1" w:rsidRDefault="0063576B" w:rsidP="003B6CF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B6C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3B6CF1" w:rsidRPr="003B6C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условий, обеспечивающих жителям Лахденпохского </w:t>
            </w:r>
            <w:r w:rsidR="001E5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="003B6CF1" w:rsidRPr="003B6C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возможность систематически заниматься физической культурой и спортом</w:t>
            </w:r>
          </w:p>
        </w:tc>
      </w:tr>
      <w:tr w:rsidR="00B53A96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9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 w:rsidP="00257D88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1:  </w:t>
            </w:r>
            <w:r w:rsidR="003B6CF1" w:rsidRPr="00FC63BF">
              <w:rPr>
                <w:rFonts w:ascii="Times New Roman" w:hAnsi="Times New Roman" w:cs="Times New Roman"/>
                <w:sz w:val="20"/>
                <w:szCs w:val="20"/>
              </w:rPr>
              <w:t>Повышение</w:t>
            </w:r>
            <w:proofErr w:type="gramEnd"/>
            <w:r w:rsidR="003B6CF1"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 жителей Лахденпохского </w:t>
            </w:r>
            <w:r w:rsidR="001E5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3B6CF1"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к регулярным занятиям физической культурой и спортом и ведению здорового образа</w:t>
            </w:r>
            <w:r w:rsidR="003B6CF1">
              <w:rPr>
                <w:rFonts w:ascii="Times New Roman" w:hAnsi="Times New Roman" w:cs="Times New Roman"/>
                <w:sz w:val="20"/>
                <w:szCs w:val="20"/>
              </w:rPr>
              <w:t xml:space="preserve"> жизни</w:t>
            </w:r>
          </w:p>
        </w:tc>
      </w:tr>
      <w:tr w:rsidR="00E64D6C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4D6C" w:rsidRDefault="00142F94" w:rsidP="00E64D6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12DF" w:rsidRDefault="00B96B23" w:rsidP="00B96B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1: </w:t>
            </w:r>
            <w:r w:rsidRPr="00056C2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056C2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 муниципального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6C26">
              <w:rPr>
                <w:rFonts w:ascii="Times New Roman" w:hAnsi="Times New Roman"/>
                <w:color w:val="000000"/>
                <w:sz w:val="20"/>
                <w:szCs w:val="20"/>
              </w:rPr>
              <w:t>уровня,  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правленных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популяризацию физической </w:t>
            </w:r>
            <w:r w:rsidRPr="00056C26">
              <w:rPr>
                <w:rFonts w:ascii="Times New Roman" w:hAnsi="Times New Roman"/>
                <w:color w:val="000000"/>
                <w:sz w:val="20"/>
                <w:szCs w:val="20"/>
              </w:rPr>
              <w:t>культуры и спорта, пропаганду ЗОЖ</w:t>
            </w:r>
            <w:r w:rsidR="001C12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6B23" w:rsidRPr="00056C26" w:rsidRDefault="001C12DF" w:rsidP="00B96B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96B23" w:rsidRPr="00056C26">
              <w:rPr>
                <w:rFonts w:ascii="Times New Roman" w:hAnsi="Times New Roman" w:cs="Times New Roman"/>
                <w:sz w:val="20"/>
                <w:szCs w:val="20"/>
              </w:rPr>
              <w:t xml:space="preserve"> т.ч. мероприятия, направленные на поддержку физической культуры и спорта:</w:t>
            </w:r>
          </w:p>
          <w:p w:rsidR="00B96B23" w:rsidRDefault="00B96B23" w:rsidP="00B96B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участников 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мероприятий, направленных на популяризацию физической культуры и спорта, пропаганду ЗОЖ</w:t>
            </w:r>
          </w:p>
          <w:p w:rsidR="00E64D6C" w:rsidRDefault="00B96B23" w:rsidP="00B96B2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Pr="00056C26">
              <w:rPr>
                <w:rFonts w:ascii="Times New Roman" w:hAnsi="Times New Roman" w:cs="Times New Roman"/>
                <w:sz w:val="20"/>
                <w:szCs w:val="20"/>
              </w:rPr>
              <w:t>Сохранность 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ичества обучающихся по программам спортивной подготовки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4D6C" w:rsidRDefault="00E64D6C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E64D6C" w:rsidRDefault="00E64D6C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E64D6C" w:rsidRDefault="00F124F0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64D6C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  <w:p w:rsidR="00A23B3F" w:rsidRDefault="00A23B3F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  <w:p w:rsidR="00E64D6C" w:rsidRDefault="00E64D6C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4D6C" w:rsidRDefault="00E64D6C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4D6C" w:rsidRDefault="00E64D6C" w:rsidP="00E64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B3F" w:rsidRDefault="00A23B3F" w:rsidP="00A23B3F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Проведение не менее 187 мероприятий за время реализации программы</w:t>
            </w:r>
          </w:p>
          <w:p w:rsidR="00A23B3F" w:rsidRDefault="00A23B3F" w:rsidP="00A23B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 участников мероприятий на 4 % к 2030 г. по отношению к 2025 г.</w:t>
            </w:r>
          </w:p>
          <w:p w:rsidR="00E64D6C" w:rsidRDefault="00A23B3F" w:rsidP="00E64D6C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 xml:space="preserve">еличение </w:t>
            </w:r>
            <w:r w:rsidR="00F124F0">
              <w:rPr>
                <w:rFonts w:ascii="Times New Roman" w:hAnsi="Times New Roman" w:cs="Times New Roman"/>
                <w:sz w:val="20"/>
                <w:szCs w:val="20"/>
              </w:rPr>
              <w:t>доли обучающихся по образовательной программе спортивной подготовки на 7</w:t>
            </w:r>
            <w:proofErr w:type="gramStart"/>
            <w:r w:rsidR="00F124F0">
              <w:rPr>
                <w:rFonts w:ascii="Times New Roman" w:hAnsi="Times New Roman" w:cs="Times New Roman"/>
                <w:sz w:val="20"/>
                <w:szCs w:val="20"/>
              </w:rPr>
              <w:t>%  к</w:t>
            </w:r>
            <w:proofErr w:type="gramEnd"/>
            <w:r w:rsidR="00F124F0">
              <w:rPr>
                <w:rFonts w:ascii="Times New Roman" w:hAnsi="Times New Roman" w:cs="Times New Roman"/>
                <w:sz w:val="20"/>
                <w:szCs w:val="20"/>
              </w:rPr>
              <w:t xml:space="preserve"> 2030 г. по отношению к 2025 г. 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4D6C" w:rsidRDefault="00A23B3F" w:rsidP="00E64D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E64D6C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детей и подростков</w:t>
            </w:r>
            <w:proofErr w:type="gramEnd"/>
            <w:r w:rsidR="00E64D6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 занимающихся спортом</w:t>
            </w:r>
          </w:p>
          <w:p w:rsidR="00A23B3F" w:rsidRDefault="00A23B3F" w:rsidP="00E64D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3F" w:rsidRDefault="00A23B3F" w:rsidP="00E64D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Снижение доли населения округа, систематически занимающегося физической культурой и спортом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D6C" w:rsidRDefault="00E64D6C" w:rsidP="00E64D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результата 1</w:t>
            </w:r>
            <w:r w:rsidR="00A23B3F">
              <w:rPr>
                <w:rFonts w:ascii="Times New Roman" w:hAnsi="Times New Roman" w:cs="Times New Roman"/>
                <w:sz w:val="20"/>
                <w:szCs w:val="20"/>
              </w:rPr>
              <w:t>, 2 и 3</w:t>
            </w:r>
          </w:p>
          <w:p w:rsidR="00E64D6C" w:rsidRDefault="00E64D6C" w:rsidP="00E64D6C">
            <w:pPr>
              <w:spacing w:after="0" w:line="240" w:lineRule="auto"/>
              <w:contextualSpacing/>
              <w:jc w:val="both"/>
            </w:pPr>
          </w:p>
          <w:p w:rsidR="00E64D6C" w:rsidRDefault="00E64D6C" w:rsidP="00E64D6C">
            <w:pPr>
              <w:spacing w:after="0" w:line="240" w:lineRule="auto"/>
              <w:contextualSpacing/>
              <w:jc w:val="both"/>
            </w:pPr>
          </w:p>
        </w:tc>
      </w:tr>
      <w:tr w:rsidR="006E025F" w:rsidTr="00314848">
        <w:tc>
          <w:tcPr>
            <w:tcW w:w="1457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25F" w:rsidRDefault="006E025F" w:rsidP="006E02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Задача 2</w:t>
            </w:r>
            <w:r w:rsidR="00270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048F8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успешного выступления спортсменов на выездных соревнованиях различного уровня</w:t>
            </w:r>
          </w:p>
        </w:tc>
      </w:tr>
      <w:tr w:rsidR="00182506" w:rsidTr="00CA57BE">
        <w:trPr>
          <w:trHeight w:val="1211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</w:t>
            </w:r>
            <w:r w:rsidR="00A23B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спортсменов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выездных соревнования </w:t>
            </w:r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различного уровня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>, в т.ч. входящих в зачёт муниципальных образований РК и по видам спорта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ЛСШ</w:t>
            </w:r>
          </w:p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количества</w:t>
            </w:r>
            <w:r w:rsidRPr="008048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победителей и призеров выездных соревнований различного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11% к 2030 г. по отношению к 2025 г.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численности участников мероприятий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506" w:rsidRDefault="00182506" w:rsidP="00182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результата 1</w:t>
            </w:r>
          </w:p>
          <w:p w:rsidR="00182506" w:rsidRDefault="00182506" w:rsidP="00182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результата 4</w:t>
            </w:r>
          </w:p>
          <w:p w:rsidR="00182506" w:rsidRDefault="00182506" w:rsidP="00182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25F" w:rsidTr="00314848">
        <w:tc>
          <w:tcPr>
            <w:tcW w:w="1457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25F" w:rsidRDefault="006E025F" w:rsidP="006E025F">
            <w:pPr>
              <w:spacing w:after="0" w:line="240" w:lineRule="auto"/>
              <w:contextualSpacing/>
              <w:jc w:val="center"/>
            </w:pPr>
            <w:r w:rsidRPr="006E025F">
              <w:rPr>
                <w:rFonts w:ascii="Times New Roman" w:hAnsi="Times New Roman" w:cs="Times New Roman"/>
                <w:b/>
                <w:sz w:val="20"/>
                <w:szCs w:val="20"/>
              </w:rPr>
              <w:t>Задача 3:</w:t>
            </w:r>
            <w:r w:rsidR="00270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4C8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физической культуры и спорта, в том числе для лиц с ограниченными возможностями здоровья и инвалидов, на территории Лахденпохского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7629B8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29B8" w:rsidRDefault="007629B8" w:rsidP="007629B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3B3F" w:rsidRDefault="00A23B3F" w:rsidP="00A23B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3: </w:t>
            </w:r>
            <w:r w:rsidRPr="00894C8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физической </w:t>
            </w:r>
            <w:r w:rsidRPr="0089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т.ч.:</w:t>
            </w:r>
          </w:p>
          <w:p w:rsidR="00A23B3F" w:rsidRDefault="00A23B3F" w:rsidP="00A23B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3F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условий для занятий спортом для лиц с ограниченными возможностями здоровья и инвалидов в </w:t>
            </w:r>
            <w:r w:rsidR="00C05813">
              <w:rPr>
                <w:rFonts w:ascii="Times New Roman" w:hAnsi="Times New Roman" w:cs="Times New Roman"/>
                <w:sz w:val="20"/>
                <w:szCs w:val="20"/>
              </w:rPr>
              <w:t>округе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занимающихся физической культурой и спортом</w:t>
            </w:r>
          </w:p>
          <w:p w:rsidR="00A23B3F" w:rsidRDefault="00A23B3F" w:rsidP="00A23B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3F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беспечение граждан спортивными сооружениями, исходя из единовременной пропускной способности объектов спорта</w:t>
            </w:r>
          </w:p>
          <w:p w:rsidR="007629B8" w:rsidRDefault="007629B8" w:rsidP="007629B8">
            <w:pPr>
              <w:spacing w:after="0" w:line="240" w:lineRule="auto"/>
              <w:contextualSpacing/>
              <w:jc w:val="both"/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 «УО и ДМ»</w:t>
            </w:r>
          </w:p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ЛСШ</w:t>
            </w:r>
          </w:p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29B8" w:rsidRDefault="007629B8" w:rsidP="007629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9A4" w:rsidRDefault="007F29A4" w:rsidP="007629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259CC">
              <w:rPr>
                <w:rFonts w:ascii="Times New Roman" w:hAnsi="Times New Roman" w:cs="Times New Roman"/>
                <w:sz w:val="20"/>
                <w:szCs w:val="20"/>
              </w:rPr>
              <w:t xml:space="preserve">Рост доли объектов спорта на которых </w:t>
            </w:r>
            <w:r w:rsidRPr="0002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проведены работы по ремонту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благоустройству и т.д. с 10% в 2026</w:t>
            </w:r>
            <w:r w:rsidRPr="000259CC">
              <w:rPr>
                <w:rFonts w:ascii="Times New Roman" w:hAnsi="Times New Roman" w:cs="Times New Roman"/>
                <w:sz w:val="20"/>
                <w:szCs w:val="20"/>
              </w:rPr>
              <w:t xml:space="preserve"> году до 60%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259CC">
              <w:rPr>
                <w:rFonts w:ascii="Times New Roman" w:hAnsi="Times New Roman" w:cs="Times New Roman"/>
                <w:sz w:val="20"/>
                <w:szCs w:val="20"/>
              </w:rPr>
              <w:t xml:space="preserve"> году с нарастающим итогом.</w:t>
            </w:r>
          </w:p>
          <w:p w:rsidR="007629B8" w:rsidRDefault="00A23B3F" w:rsidP="007629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29B8" w:rsidRPr="00342CC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лиц с ограниченными возможностями здоровья и инвалидов в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округе</w:t>
            </w:r>
            <w:r w:rsidR="007629B8" w:rsidRPr="00342CC4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</w:t>
            </w:r>
            <w:r w:rsidR="007629B8">
              <w:rPr>
                <w:rFonts w:ascii="Times New Roman" w:hAnsi="Times New Roman" w:cs="Times New Roman"/>
                <w:sz w:val="20"/>
                <w:szCs w:val="20"/>
              </w:rPr>
              <w:t xml:space="preserve"> на 13 % к 2030 г. по отношению к 2025 г.</w:t>
            </w:r>
          </w:p>
          <w:p w:rsidR="007F29A4" w:rsidRPr="00342CC4" w:rsidRDefault="007F29A4" w:rsidP="007F29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- Увеличение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 xml:space="preserve"> доли уровня обеспеченности граждан спортивными сооружениями, исходя из единовременной пропускной способности объектов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1% к 2030 г. по отношению к 2025 г.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29B8" w:rsidRDefault="007F29A4" w:rsidP="00762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7629B8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доли населения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7629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2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систематически занимающегося физической культурой и спортом</w:t>
            </w:r>
          </w:p>
          <w:p w:rsidR="007F29A4" w:rsidRDefault="007F29A4" w:rsidP="00762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Default="007F29A4" w:rsidP="00762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Понижение </w:t>
            </w:r>
            <w:r w:rsidRPr="000259CC">
              <w:rPr>
                <w:rFonts w:ascii="Times New Roman" w:hAnsi="Times New Roman" w:cs="Times New Roman"/>
                <w:sz w:val="20"/>
                <w:szCs w:val="20"/>
              </w:rPr>
              <w:t>объема и качества услуг, предоставляемых в области физической культуры и спорта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</w:t>
            </w:r>
          </w:p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 7</w:t>
            </w:r>
          </w:p>
          <w:p w:rsidR="007F29A4" w:rsidRDefault="007F29A4" w:rsidP="00762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9B8" w:rsidRDefault="007F29A4" w:rsidP="00762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29B8">
              <w:rPr>
                <w:rFonts w:ascii="Times New Roman" w:hAnsi="Times New Roman" w:cs="Times New Roman"/>
                <w:sz w:val="20"/>
                <w:szCs w:val="20"/>
              </w:rPr>
              <w:t>оказатели результата 5 и 6</w:t>
            </w:r>
          </w:p>
          <w:p w:rsidR="007629B8" w:rsidRDefault="007629B8" w:rsidP="007629B8">
            <w:pPr>
              <w:spacing w:after="0" w:line="240" w:lineRule="auto"/>
              <w:contextualSpacing/>
              <w:jc w:val="both"/>
            </w:pPr>
          </w:p>
          <w:p w:rsidR="007F29A4" w:rsidRDefault="007F29A4" w:rsidP="007629B8">
            <w:pPr>
              <w:spacing w:after="0" w:line="240" w:lineRule="auto"/>
              <w:contextualSpacing/>
              <w:jc w:val="both"/>
            </w:pPr>
          </w:p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результата 1-3</w:t>
            </w:r>
          </w:p>
          <w:p w:rsidR="007F29A4" w:rsidRDefault="007F29A4" w:rsidP="007F29A4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результата 5 – 7</w:t>
            </w:r>
          </w:p>
        </w:tc>
      </w:tr>
      <w:tr w:rsidR="00643E13" w:rsidTr="000647B4">
        <w:trPr>
          <w:trHeight w:val="225"/>
        </w:trPr>
        <w:tc>
          <w:tcPr>
            <w:tcW w:w="1457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3E13" w:rsidRPr="00643E13" w:rsidRDefault="00643E13" w:rsidP="00643E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E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 4:</w:t>
            </w:r>
            <w:r w:rsidRPr="00643E13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регионального проекта "Спорт - норма жизни" (в части развития физической культуры)»</w:t>
            </w:r>
          </w:p>
        </w:tc>
      </w:tr>
      <w:tr w:rsidR="006D1A36" w:rsidTr="003B6C7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Pr="007604AC" w:rsidRDefault="006D1A36" w:rsidP="006D1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Мероприятие </w:t>
            </w:r>
            <w:r w:rsidR="007F29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7604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60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показателей регионального проекта «Спорт-норма жизни» на уровне муниципального </w:t>
            </w:r>
            <w:r w:rsidR="001C1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ЛСШ</w:t>
            </w:r>
          </w:p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Pr="007F7393" w:rsidRDefault="006D1A36" w:rsidP="006D1A36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39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393">
              <w:rPr>
                <w:rFonts w:ascii="Times New Roman" w:hAnsi="Times New Roman" w:cs="Times New Roman"/>
                <w:sz w:val="20"/>
                <w:szCs w:val="20"/>
              </w:rPr>
              <w:t>детей и молодежи, систематически занимающихся физической культурой и спортом, в общей численности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1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>% к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г. по отношению к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6D1A36" w:rsidRDefault="006D1A36" w:rsidP="006D1A36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393">
              <w:rPr>
                <w:rFonts w:ascii="Times New Roman" w:hAnsi="Times New Roman" w:cs="Times New Roman"/>
                <w:sz w:val="20"/>
                <w:szCs w:val="20"/>
              </w:rPr>
              <w:t xml:space="preserve">доли граждан среднего возраста, систематически занимающихся физической культурой и спортом, в общей </w:t>
            </w:r>
            <w:r w:rsidRPr="007F7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численности граждан среднего возраста </w:t>
            </w:r>
            <w:r>
              <w:rPr>
                <w:rFonts w:ascii="Times New Roman" w:hAnsi="Times New Roman"/>
                <w:sz w:val="20"/>
                <w:szCs w:val="20"/>
              </w:rPr>
              <w:t>на 23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>% к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г. по отношению к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1A36" w:rsidRPr="007F7393" w:rsidRDefault="006D1A36" w:rsidP="006D1A36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7F7393">
              <w:rPr>
                <w:rFonts w:ascii="Times New Roman" w:hAnsi="Times New Roman" w:cs="Times New Roman"/>
                <w:sz w:val="20"/>
                <w:szCs w:val="20"/>
              </w:rPr>
              <w:t xml:space="preserve"> доли граждан старшего возраста, систематически занимающихся физической культурой и спортом, в общей численности граждан старшего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62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>% к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г. по отношению к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F7393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доли населения </w:t>
            </w:r>
            <w:r w:rsidR="003237E7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занимающегося физической культурой и спортом, не выполнение показателей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6D1A36" w:rsidRDefault="006D1A36" w:rsidP="006D1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 8 - 10</w:t>
            </w:r>
          </w:p>
          <w:p w:rsidR="006D1A36" w:rsidRDefault="006D1A36" w:rsidP="006D1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A96" w:rsidRDefault="00B53A96">
      <w:pPr>
        <w:spacing w:after="0"/>
        <w:contextualSpacing/>
        <w:rPr>
          <w:sz w:val="24"/>
          <w:szCs w:val="24"/>
        </w:rPr>
      </w:pPr>
    </w:p>
    <w:p w:rsidR="003155AD" w:rsidRDefault="003155AD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5AD" w:rsidRDefault="003155AD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82" w:rsidRDefault="00490A82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96" w:rsidRDefault="0063576B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3</w:t>
      </w:r>
    </w:p>
    <w:p w:rsidR="00B53A96" w:rsidRDefault="00B53A96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96" w:rsidRDefault="0063576B" w:rsidP="007934B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реализации муниципальной программы </w:t>
      </w:r>
      <w:r w:rsidR="007934B9" w:rsidRPr="007934B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E5A0E" w:rsidRPr="00FB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Физкультура</w:t>
      </w:r>
      <w:r w:rsidR="001E5A0E" w:rsidRPr="00FB1247">
        <w:rPr>
          <w:rFonts w:ascii="Times New Roman" w:hAnsi="Times New Roman" w:cs="Times New Roman"/>
          <w:b/>
          <w:sz w:val="24"/>
          <w:szCs w:val="24"/>
        </w:rPr>
        <w:t xml:space="preserve"> и спорт в Лахденпохском муниципальном округе</w:t>
      </w:r>
      <w:r w:rsidR="007934B9" w:rsidRPr="007934B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счет средств бюджета Лахденпохского муниципального </w:t>
      </w:r>
      <w:r w:rsidR="001E5A0E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B53A96" w:rsidRDefault="00B53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0" w:type="dxa"/>
        <w:tblInd w:w="-68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208"/>
        <w:gridCol w:w="2221"/>
        <w:gridCol w:w="704"/>
        <w:gridCol w:w="956"/>
        <w:gridCol w:w="1131"/>
        <w:gridCol w:w="639"/>
        <w:gridCol w:w="978"/>
        <w:gridCol w:w="977"/>
        <w:gridCol w:w="971"/>
        <w:gridCol w:w="970"/>
        <w:gridCol w:w="965"/>
      </w:tblGrid>
      <w:tr w:rsidR="00B53A96" w:rsidTr="00AE22A2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20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ведомственной целевой программы,  основных мероприятий и мероприятий</w:t>
            </w:r>
          </w:p>
        </w:tc>
        <w:tc>
          <w:tcPr>
            <w:tcW w:w="222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исполнитель,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соисполнители, участники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классификации </w:t>
            </w: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B53A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руб.), годы</w:t>
            </w:r>
          </w:p>
        </w:tc>
      </w:tr>
      <w:tr w:rsidR="00B53A96" w:rsidTr="00AE22A2">
        <w:trPr>
          <w:cantSplit/>
          <w:trHeight w:val="840"/>
        </w:trPr>
        <w:tc>
          <w:tcPr>
            <w:tcW w:w="2160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208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2221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B53A96"/>
        </w:tc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 w:rsidP="00064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 w:rsidP="00064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 w:rsidP="00064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 w:rsidP="00064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 w:rsidP="00064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53A96" w:rsidTr="00AE22A2">
        <w:trPr>
          <w:cantSplit/>
          <w:trHeight w:val="240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53A96" w:rsidRDefault="00635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E22A2" w:rsidTr="00AE22A2">
        <w:trPr>
          <w:cantSplit/>
          <w:trHeight w:val="225"/>
        </w:trPr>
        <w:tc>
          <w:tcPr>
            <w:tcW w:w="21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AE22A2" w:rsidRDefault="00AE22A2" w:rsidP="00357D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0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AE22A2" w:rsidRPr="007934B9" w:rsidRDefault="007934B9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A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1E5A0E" w:rsidRPr="001E5A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Физкультура</w:t>
            </w:r>
            <w:r w:rsidR="001E5A0E" w:rsidRPr="001E5A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спорт</w:t>
            </w:r>
            <w:r w:rsidRPr="001E5A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Лахденпохском муниципальном </w:t>
            </w:r>
            <w:r w:rsidR="001E5A0E" w:rsidRPr="001E5A0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7934B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2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AE22A2" w:rsidP="00357D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7F29A4" w:rsidP="002925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B310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AE22A2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  <w:p w:rsidR="00AE22A2" w:rsidRDefault="00AE22A2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 w:rsidR="006D1A36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AE22A2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AE22A2" w:rsidRDefault="006D1A36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</w:t>
            </w:r>
            <w:r w:rsidR="00AE2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  <w:p w:rsidR="00AE22A2" w:rsidRPr="00A912DC" w:rsidRDefault="00AE22A2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D1A36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912DC" w:rsidRDefault="006D1A36" w:rsidP="00A91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</w:t>
            </w:r>
            <w:r w:rsidR="00A912DC"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7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6D1A36" w:rsidRP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6D1A36" w:rsidRP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7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6D1A36" w:rsidRP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6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D1A36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6D1A36" w:rsidRP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912DC" w:rsidRDefault="006D1A36" w:rsidP="006D1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</w:t>
            </w:r>
            <w:r w:rsidRPr="00A912D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7F29A4" w:rsidTr="006D1A36">
        <w:trPr>
          <w:cantSplit/>
          <w:trHeight w:val="1024"/>
        </w:trPr>
        <w:tc>
          <w:tcPr>
            <w:tcW w:w="2160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/>
        </w:tc>
        <w:tc>
          <w:tcPr>
            <w:tcW w:w="2208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/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Pr="007604AC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   </w:t>
            </w:r>
            <w:r w:rsidRPr="007604AC">
              <w:rPr>
                <w:rFonts w:ascii="Times New Roman" w:hAnsi="Times New Roman" w:cs="Times New Roman"/>
                <w:sz w:val="20"/>
                <w:szCs w:val="20"/>
              </w:rPr>
              <w:br/>
              <w:t>исполнитель: МУ «УО и ДМ»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jc w:val="center"/>
            </w:pPr>
            <w:r w:rsidRPr="002D7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0300164300</w:t>
            </w:r>
          </w:p>
          <w:p w:rsidR="007F29A4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F29A4" w:rsidRDefault="007F29A4" w:rsidP="007F29A4">
            <w:pPr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240   113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F29A4" w:rsidTr="006D1A36">
        <w:trPr>
          <w:cantSplit/>
          <w:trHeight w:val="613"/>
        </w:trPr>
        <w:tc>
          <w:tcPr>
            <w:tcW w:w="2160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/>
        </w:tc>
        <w:tc>
          <w:tcPr>
            <w:tcW w:w="2208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/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 ЛСШ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jc w:val="center"/>
            </w:pPr>
            <w:r w:rsidRPr="002D7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0300164300</w:t>
            </w:r>
          </w:p>
          <w:p w:rsidR="007F29A4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F29A4" w:rsidRPr="00AE22A2" w:rsidRDefault="007F29A4" w:rsidP="007F29A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22A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</w:tr>
      <w:tr w:rsidR="00357D21" w:rsidTr="000647B4">
        <w:trPr>
          <w:cantSplit/>
          <w:trHeight w:val="254"/>
        </w:trPr>
        <w:tc>
          <w:tcPr>
            <w:tcW w:w="14880" w:type="dxa"/>
            <w:gridSpan w:val="12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357D21" w:rsidRPr="00F7026F" w:rsidRDefault="00357D21" w:rsidP="00357D2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F70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proofErr w:type="gramStart"/>
            <w:r w:rsidRPr="00F7026F">
              <w:rPr>
                <w:rFonts w:ascii="Times New Roman" w:hAnsi="Times New Roman" w:cs="Times New Roman"/>
                <w:b/>
                <w:sz w:val="20"/>
                <w:szCs w:val="20"/>
              </w:rPr>
              <w:t>1:  Повышение</w:t>
            </w:r>
            <w:proofErr w:type="gramEnd"/>
            <w:r w:rsidRPr="00F70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мотивации жителей Лахденпохского </w:t>
            </w:r>
            <w:r w:rsidR="001E5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F70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регулярным занятиям физической культурой и спортом и ведению здорового образа жизни</w:t>
            </w:r>
          </w:p>
        </w:tc>
      </w:tr>
      <w:tr w:rsidR="007F29A4" w:rsidTr="006D1A36">
        <w:trPr>
          <w:cantSplit/>
          <w:trHeight w:val="730"/>
        </w:trPr>
        <w:tc>
          <w:tcPr>
            <w:tcW w:w="2160" w:type="dxa"/>
            <w:tcBorders>
              <w:top w:val="single" w:sz="4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1</w:t>
            </w:r>
            <w:r w:rsidRPr="00E64D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мероприятий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уровня,  направленных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популяризацию физ.культуры и спорта, пропаганду ЗОЖ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2C1748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   </w:t>
            </w:r>
            <w:r w:rsidRPr="007604AC">
              <w:rPr>
                <w:rFonts w:ascii="Times New Roman" w:hAnsi="Times New Roman" w:cs="Times New Roman"/>
                <w:sz w:val="20"/>
                <w:szCs w:val="20"/>
              </w:rPr>
              <w:br/>
              <w:t>исполнитель: МУ «УО и ДМ»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r w:rsidRPr="00E24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0300164300</w:t>
            </w:r>
          </w:p>
          <w:p w:rsidR="007F29A4" w:rsidRPr="002C1748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F29A4" w:rsidRPr="002C1748" w:rsidRDefault="007F29A4" w:rsidP="007F29A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7F29A4" w:rsidRPr="00AE22A2" w:rsidRDefault="007F29A4" w:rsidP="007F29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9A4" w:rsidTr="006D1A36">
        <w:trPr>
          <w:cantSplit/>
          <w:trHeight w:val="1143"/>
        </w:trPr>
        <w:tc>
          <w:tcPr>
            <w:tcW w:w="2160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F29A4" w:rsidRDefault="007F29A4" w:rsidP="007F29A4"/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Pr="002C1748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1748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ЛСШ</w:t>
            </w:r>
          </w:p>
          <w:p w:rsidR="007F29A4" w:rsidRPr="002C1748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A4" w:rsidRPr="002C1748" w:rsidRDefault="007F29A4" w:rsidP="007F29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r w:rsidRPr="00E24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0300164300</w:t>
            </w:r>
          </w:p>
          <w:p w:rsidR="007F29A4" w:rsidRPr="002C1748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F29A4" w:rsidRPr="002C1748" w:rsidRDefault="007F29A4" w:rsidP="007F29A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7F29A4" w:rsidRPr="00AE22A2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21" w:rsidTr="0029253C">
        <w:trPr>
          <w:cantSplit/>
          <w:trHeight w:val="159"/>
        </w:trPr>
        <w:tc>
          <w:tcPr>
            <w:tcW w:w="14880" w:type="dxa"/>
            <w:gridSpan w:val="1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357D21" w:rsidRPr="00194D7B" w:rsidRDefault="00357D21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дача 2 - Обеспечение условий для успешного выступления спортсменов на </w:t>
            </w:r>
            <w:proofErr w:type="gramStart"/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>выездных  соревнованиях</w:t>
            </w:r>
            <w:proofErr w:type="gramEnd"/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различного уровня</w:t>
            </w:r>
          </w:p>
        </w:tc>
      </w:tr>
      <w:tr w:rsidR="007F29A4" w:rsidTr="001178B1">
        <w:trPr>
          <w:cantSplit/>
          <w:trHeight w:val="565"/>
        </w:trPr>
        <w:tc>
          <w:tcPr>
            <w:tcW w:w="2160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2: 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спортсменов </w:t>
            </w:r>
            <w:proofErr w:type="gramStart"/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t>выездных соревнований</w:t>
            </w:r>
            <w:proofErr w:type="gramEnd"/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различного уровня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>, в т.ч. входящих в зачёт муниципальных образований Р</w:t>
            </w:r>
            <w:r w:rsidR="001C12DF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12DF">
              <w:rPr>
                <w:rFonts w:ascii="Times New Roman" w:hAnsi="Times New Roman" w:cs="Times New Roman"/>
                <w:sz w:val="20"/>
                <w:szCs w:val="20"/>
              </w:rPr>
              <w:t>арелия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 и по видам спорта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   </w:t>
            </w:r>
            <w:r w:rsidRPr="007604AC">
              <w:rPr>
                <w:rFonts w:ascii="Times New Roman" w:hAnsi="Times New Roman" w:cs="Times New Roman"/>
                <w:sz w:val="20"/>
                <w:szCs w:val="20"/>
              </w:rPr>
              <w:br/>
              <w:t>исполнитель: МУ «УО и ДМ»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r w:rsidRPr="004E0D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extDirection w:val="tbRl"/>
          </w:tcPr>
          <w:p w:rsidR="007F29A4" w:rsidRDefault="001C12DF" w:rsidP="007F29A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</w:tr>
      <w:tr w:rsidR="007F29A4" w:rsidTr="00952B3D">
        <w:trPr>
          <w:cantSplit/>
          <w:trHeight w:val="1134"/>
        </w:trPr>
        <w:tc>
          <w:tcPr>
            <w:tcW w:w="2160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 ЛСШ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r w:rsidRPr="004E0D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extDirection w:val="tbRl"/>
          </w:tcPr>
          <w:p w:rsidR="007F29A4" w:rsidRDefault="007F29A4" w:rsidP="007F29A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F29A4" w:rsidRDefault="007F29A4" w:rsidP="007F2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</w:tr>
      <w:tr w:rsidR="00716E9F" w:rsidTr="002C1748">
        <w:trPr>
          <w:cantSplit/>
          <w:trHeight w:val="237"/>
        </w:trPr>
        <w:tc>
          <w:tcPr>
            <w:tcW w:w="14880" w:type="dxa"/>
            <w:gridSpan w:val="1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716E9F" w:rsidRPr="00DF37DA" w:rsidRDefault="00716E9F" w:rsidP="00357D2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DF3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3: «Развитие инфраструктуры физической культуры и спорта, в том числе для лиц с ограниченными возможностями здоровья и инвалидов, на территории Лахденпохского </w:t>
            </w:r>
            <w:r w:rsidR="001E5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DF37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16E9F" w:rsidTr="00AE22A2">
        <w:trPr>
          <w:cantSplit/>
          <w:trHeight w:val="760"/>
        </w:trPr>
        <w:tc>
          <w:tcPr>
            <w:tcW w:w="2160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716E9F" w:rsidP="00357D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3155AD" w:rsidP="00357D21">
            <w:pPr>
              <w:spacing w:after="0" w:line="240" w:lineRule="auto"/>
              <w:contextualSpacing/>
              <w:jc w:val="both"/>
            </w:pPr>
            <w:r w:rsidRPr="00952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Мероприятие </w:t>
            </w:r>
            <w:r w:rsidR="007F29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716E9F" w:rsidRPr="00952B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716E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16E9F" w:rsidRPr="00025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6E9F" w:rsidRPr="000259CC">
              <w:rPr>
                <w:rFonts w:ascii="Times New Roman" w:hAnsi="Times New Roman" w:cs="Times New Roman"/>
                <w:sz w:val="20"/>
                <w:szCs w:val="20"/>
              </w:rPr>
              <w:t>азвитие инфраструктуры для занятий физической культурой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Pr="007604AC" w:rsidRDefault="00716E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   </w:t>
            </w:r>
            <w:r w:rsidRPr="007604AC">
              <w:rPr>
                <w:rFonts w:ascii="Times New Roman" w:hAnsi="Times New Roman" w:cs="Times New Roman"/>
                <w:sz w:val="20"/>
                <w:szCs w:val="20"/>
              </w:rPr>
              <w:br/>
              <w:t>исполнитель:</w:t>
            </w:r>
          </w:p>
          <w:p w:rsidR="00716E9F" w:rsidRDefault="00716E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4AC"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716E9F" w:rsidRDefault="00716E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16E9F" w:rsidRDefault="00716E9F" w:rsidP="00357D2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16E9F" w:rsidRDefault="00716E9F" w:rsidP="00357D2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16E9F" w:rsidRDefault="00716E9F" w:rsidP="00357D2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tbRl"/>
            <w:vAlign w:val="center"/>
          </w:tcPr>
          <w:p w:rsidR="00716E9F" w:rsidRDefault="00716E9F" w:rsidP="00357D2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B310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B310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B3109F" w:rsidP="00357D21">
            <w:pPr>
              <w:spacing w:after="0" w:line="240" w:lineRule="auto"/>
              <w:contextualSpacing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B310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</w:tcPr>
          <w:p w:rsidR="00716E9F" w:rsidRDefault="00B3109F" w:rsidP="00357D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53A96" w:rsidRDefault="00B53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96" w:rsidRDefault="00B53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96" w:rsidRDefault="0063576B">
      <w:pPr>
        <w:jc w:val="right"/>
      </w:pPr>
      <w:r>
        <w:rPr>
          <w:rFonts w:ascii="Times New Roman" w:hAnsi="Times New Roman"/>
          <w:b/>
          <w:sz w:val="24"/>
        </w:rPr>
        <w:t>Таблица 4</w:t>
      </w:r>
    </w:p>
    <w:p w:rsidR="00B53A96" w:rsidRDefault="0063576B" w:rsidP="007934B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</w:t>
      </w:r>
      <w:r w:rsidR="007934B9" w:rsidRPr="007934B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E5A0E" w:rsidRPr="00FB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Физкультура</w:t>
      </w:r>
      <w:r w:rsidR="001E5A0E" w:rsidRPr="00FB1247">
        <w:rPr>
          <w:rFonts w:ascii="Times New Roman" w:hAnsi="Times New Roman" w:cs="Times New Roman"/>
          <w:b/>
          <w:sz w:val="24"/>
          <w:szCs w:val="24"/>
        </w:rPr>
        <w:t xml:space="preserve"> и спорт</w:t>
      </w:r>
      <w:r w:rsidR="001E5A0E" w:rsidRPr="00793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4B9" w:rsidRPr="007934B9">
        <w:rPr>
          <w:rFonts w:ascii="Times New Roman" w:hAnsi="Times New Roman" w:cs="Times New Roman"/>
          <w:b/>
          <w:sz w:val="24"/>
          <w:szCs w:val="24"/>
        </w:rPr>
        <w:t xml:space="preserve">в Лахденпохском муниципальном </w:t>
      </w:r>
      <w:r w:rsidR="001E5A0E">
        <w:rPr>
          <w:rFonts w:ascii="Times New Roman" w:hAnsi="Times New Roman" w:cs="Times New Roman"/>
          <w:b/>
          <w:sz w:val="24"/>
          <w:szCs w:val="24"/>
        </w:rPr>
        <w:t>округе</w:t>
      </w:r>
      <w:r w:rsidR="007934B9" w:rsidRPr="007934B9">
        <w:rPr>
          <w:rFonts w:ascii="Times New Roman" w:hAnsi="Times New Roman" w:cs="Times New Roman"/>
          <w:b/>
          <w:sz w:val="24"/>
          <w:szCs w:val="24"/>
        </w:rPr>
        <w:t>»</w:t>
      </w:r>
    </w:p>
    <w:p w:rsidR="001E5A0E" w:rsidRDefault="001E5A0E" w:rsidP="007934B9">
      <w:pPr>
        <w:pStyle w:val="a8"/>
        <w:spacing w:after="0" w:line="240" w:lineRule="auto"/>
        <w:jc w:val="center"/>
      </w:pPr>
    </w:p>
    <w:tbl>
      <w:tblPr>
        <w:tblW w:w="1436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6"/>
        <w:gridCol w:w="2784"/>
        <w:gridCol w:w="4768"/>
        <w:gridCol w:w="962"/>
        <w:gridCol w:w="854"/>
        <w:gridCol w:w="6"/>
        <w:gridCol w:w="1061"/>
        <w:gridCol w:w="992"/>
        <w:gridCol w:w="1134"/>
      </w:tblGrid>
      <w:tr w:rsidR="00B53A96" w:rsidTr="00952B3D">
        <w:tc>
          <w:tcPr>
            <w:tcW w:w="18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283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7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программы,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Подпрограммы,</w:t>
            </w:r>
          </w:p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мун.целевой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программы, основного мероприятия</w:t>
            </w:r>
          </w:p>
        </w:tc>
        <w:tc>
          <w:tcPr>
            <w:tcW w:w="47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22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50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952B3D" w:rsidTr="00952B3D">
        <w:tc>
          <w:tcPr>
            <w:tcW w:w="1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pStyle w:val="af2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pStyle w:val="af2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pStyle w:val="af2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B53A96" w:rsidTr="00952B3D">
        <w:trPr>
          <w:trHeight w:val="238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DF37DA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DF37DA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53A96" w:rsidRDefault="0063576B" w:rsidP="00DF37DA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Default="0063576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53A96" w:rsidTr="00952B3D">
        <w:tc>
          <w:tcPr>
            <w:tcW w:w="1436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3A96" w:rsidRPr="001E5A0E" w:rsidRDefault="0063576B" w:rsidP="00DF37DA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A0E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  <w:r w:rsidR="001E5A0E" w:rsidRPr="001E5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34B9" w:rsidRPr="001E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E5A0E" w:rsidRPr="001E5A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  <w:r w:rsidR="001E5A0E" w:rsidRPr="001E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 </w:t>
            </w:r>
            <w:r w:rsidR="007934B9" w:rsidRPr="001E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Лахденпохском муниципальном </w:t>
            </w:r>
            <w:r w:rsidR="001E5A0E">
              <w:rPr>
                <w:rFonts w:ascii="Times New Roman" w:hAnsi="Times New Roman" w:cs="Times New Roman"/>
                <w:b/>
                <w:sz w:val="24"/>
                <w:szCs w:val="24"/>
              </w:rPr>
              <w:t>округе</w:t>
            </w:r>
            <w:r w:rsidR="007934B9" w:rsidRPr="001E5A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2B3D" w:rsidTr="00952B3D">
        <w:trPr>
          <w:trHeight w:val="208"/>
        </w:trPr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2B3D" w:rsidTr="00952B3D">
        <w:trPr>
          <w:trHeight w:val="268"/>
        </w:trPr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Default="00952B3D" w:rsidP="00952B3D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бюджета Лахденпохского муниципального </w:t>
            </w:r>
            <w:r w:rsidR="001E5A0E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B3D">
              <w:rPr>
                <w:rFonts w:ascii="Times New Roman" w:hAnsi="Times New Roman" w:cs="Times New Roman"/>
                <w:bCs/>
                <w:sz w:val="20"/>
                <w:szCs w:val="20"/>
              </w:rPr>
              <w:t>715,00</w:t>
            </w:r>
          </w:p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B3D">
              <w:rPr>
                <w:rFonts w:ascii="Times New Roman" w:hAnsi="Times New Roman" w:cs="Times New Roman"/>
                <w:bCs/>
                <w:sz w:val="20"/>
                <w:szCs w:val="20"/>
              </w:rPr>
              <w:t>715,00</w:t>
            </w:r>
          </w:p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B3D">
              <w:rPr>
                <w:rFonts w:ascii="Times New Roman" w:hAnsi="Times New Roman" w:cs="Times New Roman"/>
                <w:bCs/>
                <w:sz w:val="20"/>
                <w:szCs w:val="20"/>
              </w:rPr>
              <w:t>715,00</w:t>
            </w:r>
          </w:p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B3D">
              <w:rPr>
                <w:rFonts w:ascii="Times New Roman" w:hAnsi="Times New Roman" w:cs="Times New Roman"/>
                <w:bCs/>
                <w:sz w:val="20"/>
                <w:szCs w:val="20"/>
              </w:rPr>
              <w:t>715,00</w:t>
            </w:r>
          </w:p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B3D">
              <w:rPr>
                <w:rFonts w:ascii="Times New Roman" w:hAnsi="Times New Roman" w:cs="Times New Roman"/>
                <w:bCs/>
                <w:sz w:val="20"/>
                <w:szCs w:val="20"/>
              </w:rPr>
              <w:t>715,00</w:t>
            </w:r>
          </w:p>
          <w:p w:rsidR="00952B3D" w:rsidRP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109F" w:rsidTr="00952B3D">
        <w:trPr>
          <w:trHeight w:val="208"/>
        </w:trPr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средства, поступающие в бюджет Лахденпохского муниципального </w:t>
            </w:r>
            <w:r w:rsidR="001E5A0E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бюджета Республики Карелия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109F" w:rsidTr="00952B3D"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средства, поступающие в бюджет Лахденпохского муниципального </w:t>
            </w:r>
            <w:r w:rsidR="001E5A0E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109F" w:rsidTr="00952B3D"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поступающие в бюджет Лахденпохского муниципального района</w:t>
            </w:r>
            <w:r w:rsidR="001E5A0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бюджетов поселений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109F" w:rsidTr="00952B3D">
        <w:trPr>
          <w:trHeight w:val="279"/>
        </w:trPr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бюджеты муниципальных образований (поселений)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109F" w:rsidTr="00952B3D">
        <w:tc>
          <w:tcPr>
            <w:tcW w:w="93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источники (юридические лица и др.) 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9F" w:rsidRDefault="00B3109F" w:rsidP="00EB1279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53A96" w:rsidRDefault="00B53A96">
      <w:pPr>
        <w:tabs>
          <w:tab w:val="left" w:pos="567"/>
        </w:tabs>
        <w:spacing w:line="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0E" w:rsidRDefault="001E5A0E">
      <w:pPr>
        <w:tabs>
          <w:tab w:val="left" w:pos="567"/>
        </w:tabs>
        <w:spacing w:line="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F" w:rsidRDefault="0090067F">
      <w:pPr>
        <w:tabs>
          <w:tab w:val="left" w:pos="567"/>
        </w:tabs>
        <w:spacing w:line="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F" w:rsidRDefault="0090067F">
      <w:pPr>
        <w:tabs>
          <w:tab w:val="left" w:pos="567"/>
        </w:tabs>
        <w:spacing w:line="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F" w:rsidRDefault="0090067F">
      <w:pPr>
        <w:tabs>
          <w:tab w:val="left" w:pos="567"/>
        </w:tabs>
        <w:spacing w:line="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3A96" w:rsidRDefault="007F29A4">
      <w:pPr>
        <w:tabs>
          <w:tab w:val="left" w:pos="567"/>
        </w:tabs>
        <w:spacing w:line="20" w:lineRule="atLeast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3576B">
        <w:rPr>
          <w:rFonts w:ascii="Times New Roman" w:hAnsi="Times New Roman" w:cs="Times New Roman"/>
          <w:b/>
          <w:bCs/>
          <w:sz w:val="24"/>
          <w:szCs w:val="24"/>
        </w:rPr>
        <w:t>аблица 5</w:t>
      </w:r>
    </w:p>
    <w:p w:rsidR="00B53A96" w:rsidRDefault="0063576B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РЕАЛИЗАЦИИ МУНИЦИПАЛЬНОЙ ПРОГРАММЫ ЛАХДЕНПОХСКОГО МУНИЦИПАЛЬНОГО </w:t>
      </w:r>
      <w:r w:rsidR="001E5A0E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:rsidR="00B53A96" w:rsidRDefault="007934B9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B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C16ACC" w:rsidRPr="00FB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Физкультура</w:t>
      </w:r>
      <w:r w:rsidR="00C16ACC" w:rsidRPr="00FB1247">
        <w:rPr>
          <w:rFonts w:ascii="Times New Roman" w:hAnsi="Times New Roman" w:cs="Times New Roman"/>
          <w:b/>
          <w:sz w:val="24"/>
          <w:szCs w:val="24"/>
        </w:rPr>
        <w:t xml:space="preserve"> и спорт</w:t>
      </w:r>
      <w:r w:rsidR="00C16ACC" w:rsidRPr="00793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4B9">
        <w:rPr>
          <w:rFonts w:ascii="Times New Roman" w:hAnsi="Times New Roman" w:cs="Times New Roman"/>
          <w:b/>
          <w:sz w:val="24"/>
          <w:szCs w:val="24"/>
        </w:rPr>
        <w:t xml:space="preserve">в Лахденпохском муниципальном </w:t>
      </w:r>
      <w:r w:rsidR="00C16ACC">
        <w:rPr>
          <w:rFonts w:ascii="Times New Roman" w:hAnsi="Times New Roman" w:cs="Times New Roman"/>
          <w:b/>
          <w:sz w:val="24"/>
          <w:szCs w:val="24"/>
        </w:rPr>
        <w:t>округе</w:t>
      </w:r>
      <w:r w:rsidRPr="007934B9">
        <w:rPr>
          <w:rFonts w:ascii="Times New Roman" w:hAnsi="Times New Roman" w:cs="Times New Roman"/>
          <w:b/>
          <w:sz w:val="24"/>
          <w:szCs w:val="24"/>
        </w:rPr>
        <w:t>»</w:t>
      </w:r>
    </w:p>
    <w:p w:rsidR="00EB1279" w:rsidRDefault="00EB1279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6" w:type="pct"/>
        <w:tblInd w:w="-106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06"/>
        <w:gridCol w:w="1529"/>
        <w:gridCol w:w="611"/>
        <w:gridCol w:w="611"/>
        <w:gridCol w:w="454"/>
        <w:gridCol w:w="60"/>
        <w:gridCol w:w="395"/>
        <w:gridCol w:w="561"/>
        <w:gridCol w:w="563"/>
        <w:gridCol w:w="563"/>
        <w:gridCol w:w="563"/>
        <w:gridCol w:w="564"/>
        <w:gridCol w:w="564"/>
        <w:gridCol w:w="561"/>
        <w:gridCol w:w="454"/>
        <w:gridCol w:w="545"/>
        <w:gridCol w:w="59"/>
        <w:gridCol w:w="469"/>
        <w:gridCol w:w="811"/>
        <w:gridCol w:w="761"/>
        <w:gridCol w:w="761"/>
        <w:gridCol w:w="761"/>
        <w:gridCol w:w="761"/>
      </w:tblGrid>
      <w:tr w:rsidR="002054F0" w:rsidTr="00EF16AD">
        <w:trPr>
          <w:trHeight w:val="525"/>
        </w:trPr>
        <w:tc>
          <w:tcPr>
            <w:tcW w:w="190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программы,    ведомственной  целевой программы, региональной программы, основного    мероприятия,  мероприятия,  долгосрочной   целевой программы</w:t>
            </w:r>
          </w:p>
        </w:tc>
        <w:tc>
          <w:tcPr>
            <w:tcW w:w="1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 (ГРБС, ФИО, должность)</w:t>
            </w:r>
          </w:p>
        </w:tc>
        <w:tc>
          <w:tcPr>
            <w:tcW w:w="1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48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и значение показателя непосредственного результата</w:t>
            </w:r>
          </w:p>
        </w:tc>
        <w:tc>
          <w:tcPr>
            <w:tcW w:w="15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8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tabs>
                <w:tab w:val="left" w:pos="2383"/>
              </w:tabs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(тыс.руб.)</w:t>
            </w:r>
          </w:p>
        </w:tc>
      </w:tr>
      <w:tr w:rsidR="002054F0" w:rsidTr="00EF16AD">
        <w:trPr>
          <w:trHeight w:val="1813"/>
        </w:trPr>
        <w:tc>
          <w:tcPr>
            <w:tcW w:w="190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B1279" w:rsidRDefault="00EB1279" w:rsidP="009578B7"/>
        </w:tc>
        <w:tc>
          <w:tcPr>
            <w:tcW w:w="1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6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начала  реализации  </w:t>
            </w:r>
          </w:p>
        </w:tc>
        <w:tc>
          <w:tcPr>
            <w:tcW w:w="6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9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4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Pr="00952B3D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2054F0" w:rsidTr="00EF16AD">
        <w:trPr>
          <w:cantSplit/>
          <w:trHeight w:hRule="exact" w:val="842"/>
        </w:trPr>
        <w:tc>
          <w:tcPr>
            <w:tcW w:w="190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B1279" w:rsidRDefault="00EB1279" w:rsidP="009578B7"/>
        </w:tc>
        <w:tc>
          <w:tcPr>
            <w:tcW w:w="1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4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45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/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EB1279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Pr="00952B3D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EB1279" w:rsidRDefault="00EB1279" w:rsidP="009578B7">
            <w:pPr>
              <w:spacing w:after="0" w:line="20" w:lineRule="atLeast"/>
              <w:ind w:left="113" w:right="113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52B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54F0" w:rsidTr="00EF16AD">
        <w:trPr>
          <w:trHeight w:val="300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B1279" w:rsidRDefault="00EB1279" w:rsidP="009578B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952B3D" w:rsidTr="00EF16AD">
        <w:trPr>
          <w:trHeight w:val="1401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Pr="00C16ACC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16ACC" w:rsidRPr="00C16A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Физкультура</w:t>
            </w:r>
            <w:r w:rsidR="00C16ACC" w:rsidRPr="00C16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спорт </w:t>
            </w:r>
            <w:r w:rsidRPr="00C16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Лахденпохском муниципальном </w:t>
            </w:r>
            <w:r w:rsidR="00C16ACC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C16AC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ЛСШ</w:t>
            </w:r>
          </w:p>
          <w:p w:rsidR="00952B3D" w:rsidRDefault="00952B3D" w:rsidP="00952B3D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2B3D" w:rsidRDefault="00952B3D" w:rsidP="00952B3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952B3D" w:rsidRDefault="00952B3D" w:rsidP="00952B3D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952B3D" w:rsidRDefault="00952B3D" w:rsidP="00952B3D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03000 00000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952B3D" w:rsidRDefault="00952B3D" w:rsidP="00952B3D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952B3D" w:rsidRDefault="00952B3D" w:rsidP="00952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109F" w:rsidTr="00EF16AD">
        <w:trPr>
          <w:trHeight w:val="300"/>
        </w:trPr>
        <w:tc>
          <w:tcPr>
            <w:tcW w:w="14887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D4438C" w:rsidRDefault="003155AD" w:rsidP="003155A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315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«Создание условий, обеспечивающих жителям Лахденпохского </w:t>
            </w:r>
            <w:r w:rsidR="00C16ACC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315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возможность систематически заниматься физической культурой и спортом»</w:t>
            </w:r>
          </w:p>
        </w:tc>
      </w:tr>
      <w:tr w:rsidR="00B3109F" w:rsidTr="00EF16AD">
        <w:trPr>
          <w:trHeight w:val="300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Default="003155AD" w:rsidP="008349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индикатор: 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proofErr w:type="gramEnd"/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Лахденпохского </w:t>
            </w:r>
            <w:r w:rsidR="00C16ACC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C63BF">
              <w:rPr>
                <w:rFonts w:ascii="Times New Roman" w:hAnsi="Times New Roman" w:cs="Times New Roman"/>
                <w:sz w:val="20"/>
                <w:szCs w:val="20"/>
              </w:rPr>
              <w:t xml:space="preserve">, систематически занимающегося физической культурой и спортом, в общей численности населения </w:t>
            </w:r>
            <w:r w:rsidR="00C16ACC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Default="00B3109F" w:rsidP="0083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B3109F" w:rsidRDefault="00B3109F" w:rsidP="0083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B3109F" w:rsidRDefault="00B3109F" w:rsidP="0083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</w:p>
          <w:p w:rsidR="00B3109F" w:rsidRDefault="00B3109F" w:rsidP="00834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B3109F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населения 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Default="009E3E02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B3109F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48,</w:t>
            </w:r>
            <w:r w:rsidR="009E3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9E3E02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9E3E02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B3109F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9E3E02">
              <w:rPr>
                <w:rFonts w:ascii="Times New Roman" w:hAnsi="Times New Roman" w:cs="Times New Roman"/>
              </w:rPr>
              <w:t>2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9E3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B3109F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9E3E0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FC63BF" w:rsidRDefault="00B3109F" w:rsidP="0083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63BF">
              <w:rPr>
                <w:rFonts w:ascii="Times New Roman" w:hAnsi="Times New Roman" w:cs="Times New Roman"/>
              </w:rPr>
              <w:t>5</w:t>
            </w:r>
            <w:r w:rsidR="009E3E02">
              <w:rPr>
                <w:rFonts w:ascii="Times New Roman" w:hAnsi="Times New Roman" w:cs="Times New Roman"/>
              </w:rPr>
              <w:t>5</w:t>
            </w:r>
            <w:r w:rsidRPr="00FC63BF">
              <w:rPr>
                <w:rFonts w:ascii="Times New Roman" w:hAnsi="Times New Roman" w:cs="Times New Roman"/>
              </w:rPr>
              <w:t>,</w:t>
            </w:r>
            <w:r w:rsidR="009E3E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B3109F" w:rsidRDefault="00B3109F" w:rsidP="0083498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086954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2054F0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2054F0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2054F0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2054F0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3109F" w:rsidRPr="002054F0" w:rsidRDefault="00B3109F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155AD" w:rsidTr="0073748E">
        <w:trPr>
          <w:trHeight w:val="300"/>
        </w:trPr>
        <w:tc>
          <w:tcPr>
            <w:tcW w:w="14887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155AD" w:rsidRPr="002054F0" w:rsidRDefault="003155AD" w:rsidP="0083498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3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Задача </w:t>
            </w:r>
            <w:proofErr w:type="gramStart"/>
            <w:r w:rsidRPr="00D4438C">
              <w:rPr>
                <w:rFonts w:ascii="Times New Roman" w:hAnsi="Times New Roman" w:cs="Times New Roman"/>
                <w:b/>
                <w:sz w:val="20"/>
                <w:szCs w:val="20"/>
              </w:rPr>
              <w:t>1:  Повышение</w:t>
            </w:r>
            <w:proofErr w:type="gramEnd"/>
            <w:r w:rsidRPr="00D44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мотивации жителей Лахденпохского </w:t>
            </w:r>
            <w:r w:rsidR="00783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округа </w:t>
            </w:r>
            <w:r w:rsidRPr="00D44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регулярным занятиям физической культурой и спортом и ведению здорового образа жизни</w:t>
            </w:r>
          </w:p>
        </w:tc>
      </w:tr>
      <w:tr w:rsidR="001C7BFA" w:rsidRPr="00357D21" w:rsidTr="001C7BFA">
        <w:trPr>
          <w:cantSplit/>
          <w:trHeight w:val="1134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12DF" w:rsidRDefault="001C7BFA" w:rsidP="001C7B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1</w:t>
            </w:r>
            <w:r w:rsidRPr="00E64D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мероприятий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уровня,  направленных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популяризацию физической культуры и спорта, пропаганду ЗОЖ</w:t>
            </w:r>
            <w:r w:rsidR="001C12D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C7BFA" w:rsidRDefault="001C12DF" w:rsidP="001C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1C7B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т.ч. мероприятия, направленные на поддержку физической культуры и спорта: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 ЛСШ</w:t>
            </w:r>
          </w:p>
          <w:p w:rsidR="00C05813" w:rsidRDefault="00C05813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1C7BFA" w:rsidRDefault="001C7BFA" w:rsidP="001C7BFA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1C7BFA" w:rsidRDefault="001C7BFA" w:rsidP="001C7BFA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1C7BFA" w:rsidRDefault="001C7BFA" w:rsidP="001C7BF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1C7BFA" w:rsidRDefault="001C7BFA" w:rsidP="001C7BF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E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9E3E02" w:rsidRDefault="001C7BFA" w:rsidP="001C7BF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1C7BFA" w:rsidRDefault="001C7BFA" w:rsidP="001C7BF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0300164300</w:t>
            </w:r>
          </w:p>
          <w:p w:rsidR="001C7BFA" w:rsidRDefault="001C7BFA" w:rsidP="001C7BFA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7BFA" w:rsidRPr="00357D21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FA" w:rsidRPr="004B2EC4" w:rsidRDefault="001C7BFA" w:rsidP="001C7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13" w:rsidRPr="00357D21" w:rsidTr="0090067F">
        <w:trPr>
          <w:cantSplit/>
          <w:trHeight w:val="1089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6C1BB9" w:rsidRDefault="00C05813" w:rsidP="00C05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BB9">
              <w:rPr>
                <w:rFonts w:ascii="Times New Roman" w:hAnsi="Times New Roman" w:cs="Times New Roman"/>
                <w:b/>
                <w:sz w:val="20"/>
                <w:szCs w:val="20"/>
              </w:rPr>
              <w:t>1.1: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1BB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05813" w:rsidRPr="00166C75" w:rsidRDefault="00C05813" w:rsidP="00C05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7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мероприятий, направленных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популяризацию физической культуры и спорта, пропаганду ЗОЖ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 ЛСШ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357D21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90067F">
        <w:trPr>
          <w:cantSplit/>
          <w:trHeight w:val="1089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образовательной программы спортивной подготовки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 ЛСШ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Обущ-ся</w:t>
            </w:r>
            <w:proofErr w:type="spellEnd"/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9E3E02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357D21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9E3E02">
        <w:trPr>
          <w:cantSplit/>
          <w:trHeight w:val="240"/>
        </w:trPr>
        <w:tc>
          <w:tcPr>
            <w:tcW w:w="14887" w:type="dxa"/>
            <w:gridSpan w:val="2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0F53DB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дача 2 - Обеспечение условий для успешного выступления спортсменов на </w:t>
            </w:r>
            <w:proofErr w:type="gramStart"/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>выездных  соревнованиях</w:t>
            </w:r>
            <w:proofErr w:type="gramEnd"/>
            <w:r w:rsidRPr="00194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различного уровня</w:t>
            </w:r>
          </w:p>
        </w:tc>
      </w:tr>
      <w:tr w:rsidR="00C05813" w:rsidRPr="00357D21" w:rsidTr="00C05813">
        <w:trPr>
          <w:cantSplit/>
          <w:trHeight w:val="1134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2: 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спортсменов </w:t>
            </w:r>
            <w:proofErr w:type="gramStart"/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t>выездных соревнований</w:t>
            </w:r>
            <w:proofErr w:type="gramEnd"/>
            <w:r w:rsidRPr="00B56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различного уровня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>, в т.ч. входящих в зачёт муниципальных образований Р</w:t>
            </w:r>
            <w:r w:rsidR="001C12DF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12DF">
              <w:rPr>
                <w:rFonts w:ascii="Times New Roman" w:hAnsi="Times New Roman" w:cs="Times New Roman"/>
                <w:sz w:val="20"/>
                <w:szCs w:val="20"/>
              </w:rPr>
              <w:t>арелия</w:t>
            </w:r>
            <w:r w:rsidRPr="00B5683D">
              <w:rPr>
                <w:rFonts w:ascii="Times New Roman" w:hAnsi="Times New Roman" w:cs="Times New Roman"/>
                <w:sz w:val="20"/>
                <w:szCs w:val="20"/>
              </w:rPr>
              <w:t xml:space="preserve"> и по видам спорта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ЛСШ 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Победители и призеры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0300264300</w:t>
            </w: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4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Pr="004B2EC4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</w:tr>
      <w:tr w:rsidR="00C05813" w:rsidRPr="00357D21" w:rsidTr="00EF16AD">
        <w:trPr>
          <w:cantSplit/>
          <w:trHeight w:val="263"/>
        </w:trPr>
        <w:tc>
          <w:tcPr>
            <w:tcW w:w="14887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DF37DA" w:rsidRDefault="00C05813" w:rsidP="00C0581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DF37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Задача 3: «Развитие инфраструктуры физической культуры и спорта, в том числе для лиц с ограниченными возможностями здоровья и инвалидов, на территории Лахденпохского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DF37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C05813" w:rsidRPr="00357D21" w:rsidTr="000D3E82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12DF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3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Мероприятие 3: </w:t>
            </w:r>
            <w:r w:rsidRPr="00743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инфраструктуры для занятий физической культурой</w:t>
            </w:r>
            <w:r w:rsidR="001C1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C05813" w:rsidRDefault="001C12DF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C05813" w:rsidRPr="00743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том числе: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ЛСШ 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Спорт.сооружения</w:t>
            </w:r>
            <w:proofErr w:type="spellEnd"/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0D3E82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3.1: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условий для занятий спортом для лиц с ограниченными возможностями здоровья и инвалидов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округе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, систематически занимающихся физической культурой и спортом</w:t>
            </w:r>
          </w:p>
          <w:p w:rsidR="00C05813" w:rsidRPr="00743E8C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ЛСШ 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ми возможностями здоровья и инвалидов</w:t>
            </w:r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0D3E82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B3F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42CC4">
              <w:rPr>
                <w:rFonts w:ascii="Times New Roman" w:hAnsi="Times New Roman" w:cs="Times New Roman"/>
                <w:sz w:val="20"/>
                <w:szCs w:val="20"/>
              </w:rPr>
              <w:t>беспечение граждан спортивными сооружениями, исходя из единовременной пропускной способности объектов спорта</w:t>
            </w:r>
          </w:p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ЛСШ 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Спорт. сооружения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</w:t>
            </w:r>
            <w:proofErr w:type="spellEnd"/>
          </w:p>
        </w:tc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Pr="00894C84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894C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EF16AD">
        <w:trPr>
          <w:cantSplit/>
          <w:trHeight w:val="263"/>
        </w:trPr>
        <w:tc>
          <w:tcPr>
            <w:tcW w:w="14887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643E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E13">
              <w:rPr>
                <w:rFonts w:ascii="Times New Roman" w:hAnsi="Times New Roman" w:cs="Times New Roman"/>
                <w:b/>
                <w:sz w:val="20"/>
                <w:szCs w:val="20"/>
              </w:rPr>
              <w:t>Задача 4:</w:t>
            </w:r>
            <w:r w:rsidRPr="00643E13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регионального проекта "Спорт - норма жизни" (в части развития физической культуры)»</w:t>
            </w:r>
          </w:p>
        </w:tc>
      </w:tr>
      <w:tr w:rsidR="00C05813" w:rsidRPr="00357D21" w:rsidTr="000D3E82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D965E9" w:rsidRDefault="00C05813" w:rsidP="00C05813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Мероприятие 4</w:t>
            </w:r>
            <w:r w:rsidRPr="007604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60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показателей регионального проекта «Спорт-норма жизни» на уровне 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округа</w:t>
            </w:r>
            <w:r w:rsidRPr="00D96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15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ЛСШ 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05813" w:rsidRPr="0078603F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6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6C3EBF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детей  молодёжи</w:t>
            </w:r>
            <w:proofErr w:type="gramEnd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 (3-29 лет),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истематически 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имающихся </w:t>
            </w:r>
            <w:proofErr w:type="spell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-ой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культурой и спортом</w:t>
            </w:r>
          </w:p>
        </w:tc>
        <w:tc>
          <w:tcPr>
            <w:tcW w:w="1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6C3EBF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D965E9" w:rsidRDefault="00C05813" w:rsidP="00C05813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4.2.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</w:t>
            </w:r>
            <w:proofErr w:type="spellStart"/>
            <w:proofErr w:type="gram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ср.возраста</w:t>
            </w:r>
            <w:proofErr w:type="spellEnd"/>
            <w:proofErr w:type="gramEnd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 (жен. 30-54 года; муж. 30-59 лет),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истематически 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имающихся </w:t>
            </w:r>
            <w:proofErr w:type="spell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-ой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культурой и спортом</w:t>
            </w:r>
          </w:p>
        </w:tc>
        <w:tc>
          <w:tcPr>
            <w:tcW w:w="15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6C3EBF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Pr="00D965E9" w:rsidRDefault="00C05813" w:rsidP="00C05813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4.3.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</w:t>
            </w:r>
            <w:proofErr w:type="spellStart"/>
            <w:proofErr w:type="gram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ст.возраста</w:t>
            </w:r>
            <w:proofErr w:type="spellEnd"/>
            <w:proofErr w:type="gramEnd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 xml:space="preserve"> (жен. 55-79 лет; муж. 60-79 лет),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истематически 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имающихся </w:t>
            </w:r>
            <w:proofErr w:type="spellStart"/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-ой </w:t>
            </w:r>
            <w:r w:rsidRPr="00D965E9">
              <w:rPr>
                <w:rFonts w:ascii="Times New Roman" w:hAnsi="Times New Roman" w:cs="Times New Roman"/>
                <w:sz w:val="20"/>
                <w:szCs w:val="20"/>
              </w:rPr>
              <w:t>культурой и спортом</w:t>
            </w:r>
          </w:p>
        </w:tc>
        <w:tc>
          <w:tcPr>
            <w:tcW w:w="1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bottom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Pr="00EF16AD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05813" w:rsidRPr="00357D21" w:rsidTr="006C3EBF">
        <w:trPr>
          <w:cantSplit/>
          <w:trHeight w:val="1275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5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pStyle w:val="ad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5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Pr="005F6198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03000 00000</w:t>
            </w: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715,00</w:t>
            </w:r>
          </w:p>
          <w:p w:rsidR="00C05813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5813" w:rsidRPr="00357D21" w:rsidTr="005F6198">
        <w:trPr>
          <w:cantSplit/>
          <w:trHeight w:val="650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Соисполнитель, исполнитель: </w:t>
            </w:r>
          </w:p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«УО и ДМ»</w:t>
            </w:r>
          </w:p>
        </w:tc>
        <w:tc>
          <w:tcPr>
            <w:tcW w:w="15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pStyle w:val="ad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  <w:p w:rsidR="00C05813" w:rsidRPr="00FF170A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122,00</w:t>
            </w:r>
          </w:p>
        </w:tc>
      </w:tr>
      <w:tr w:rsidR="00C05813" w:rsidRPr="00357D21" w:rsidTr="00EF16AD">
        <w:trPr>
          <w:cantSplit/>
          <w:trHeight w:val="263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Участник: </w:t>
            </w:r>
          </w:p>
          <w:p w:rsidR="00C05813" w:rsidRDefault="00C05813" w:rsidP="00C058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ЛСШ</w:t>
            </w:r>
          </w:p>
        </w:tc>
        <w:tc>
          <w:tcPr>
            <w:tcW w:w="15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pStyle w:val="ad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5813" w:rsidRDefault="00C05813" w:rsidP="00C0581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5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"/>
            <w:vAlign w:val="center"/>
          </w:tcPr>
          <w:p w:rsidR="00C05813" w:rsidRDefault="00C05813" w:rsidP="00C05813">
            <w:pPr>
              <w:spacing w:after="0" w:line="20" w:lineRule="atLeast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57D21" w:rsidRDefault="00C05813" w:rsidP="00C05813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3B4782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05813" w:rsidRPr="00EF16AD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EF16AD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EF16AD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05813" w:rsidRPr="00EF16AD" w:rsidRDefault="00C05813" w:rsidP="00C058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</w:tr>
    </w:tbl>
    <w:p w:rsidR="00B53A96" w:rsidRDefault="00B53A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3A96" w:rsidRDefault="00B53A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3A96" w:rsidRDefault="00B53A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3A96" w:rsidRDefault="00B53A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3A96" w:rsidRDefault="00B53A9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  <w:sectPr w:rsidR="00B53A96">
          <w:pgSz w:w="16838" w:h="11906" w:orient="landscape"/>
          <w:pgMar w:top="426" w:right="1134" w:bottom="426" w:left="1134" w:header="0" w:footer="0" w:gutter="0"/>
          <w:cols w:space="720"/>
          <w:formProt w:val="0"/>
          <w:docGrid w:linePitch="360" w:charSpace="4096"/>
        </w:sectPr>
      </w:pPr>
    </w:p>
    <w:p w:rsidR="00B53A96" w:rsidRDefault="00B53A96">
      <w:pPr>
        <w:spacing w:after="0" w:line="240" w:lineRule="auto"/>
        <w:contextualSpacing/>
      </w:pPr>
    </w:p>
    <w:sectPr w:rsidR="00B53A96" w:rsidSect="003F2156">
      <w:pgSz w:w="11906" w:h="16838"/>
      <w:pgMar w:top="426" w:right="851" w:bottom="1134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399"/>
    <w:multiLevelType w:val="multilevel"/>
    <w:tmpl w:val="855489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4502"/>
    <w:multiLevelType w:val="multilevel"/>
    <w:tmpl w:val="4E94E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D771CE"/>
    <w:multiLevelType w:val="hybridMultilevel"/>
    <w:tmpl w:val="334C5E82"/>
    <w:lvl w:ilvl="0" w:tplc="1FC41A4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4F1B0D"/>
    <w:multiLevelType w:val="multilevel"/>
    <w:tmpl w:val="A0E4E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3D93E19"/>
    <w:multiLevelType w:val="multilevel"/>
    <w:tmpl w:val="FD5A297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ahom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A96"/>
    <w:rsid w:val="00000E8A"/>
    <w:rsid w:val="00012576"/>
    <w:rsid w:val="000259CC"/>
    <w:rsid w:val="000647B4"/>
    <w:rsid w:val="00073A80"/>
    <w:rsid w:val="00086954"/>
    <w:rsid w:val="000878C5"/>
    <w:rsid w:val="000D3E82"/>
    <w:rsid w:val="000F53DB"/>
    <w:rsid w:val="001044EA"/>
    <w:rsid w:val="001178B1"/>
    <w:rsid w:val="00142F94"/>
    <w:rsid w:val="0014715A"/>
    <w:rsid w:val="00150454"/>
    <w:rsid w:val="001807C1"/>
    <w:rsid w:val="00182506"/>
    <w:rsid w:val="00195FC2"/>
    <w:rsid w:val="001A1C0B"/>
    <w:rsid w:val="001B157A"/>
    <w:rsid w:val="001B4FC4"/>
    <w:rsid w:val="001C12DF"/>
    <w:rsid w:val="001C4696"/>
    <w:rsid w:val="001C7BFA"/>
    <w:rsid w:val="001E5A0E"/>
    <w:rsid w:val="001F058E"/>
    <w:rsid w:val="002054F0"/>
    <w:rsid w:val="00216243"/>
    <w:rsid w:val="002251AF"/>
    <w:rsid w:val="00257D88"/>
    <w:rsid w:val="0027069D"/>
    <w:rsid w:val="00280256"/>
    <w:rsid w:val="0029253C"/>
    <w:rsid w:val="002C1748"/>
    <w:rsid w:val="002C439C"/>
    <w:rsid w:val="002C4FAF"/>
    <w:rsid w:val="002F2205"/>
    <w:rsid w:val="00314848"/>
    <w:rsid w:val="003155AD"/>
    <w:rsid w:val="00315E1C"/>
    <w:rsid w:val="003233DB"/>
    <w:rsid w:val="003237E7"/>
    <w:rsid w:val="00342CC4"/>
    <w:rsid w:val="0035082C"/>
    <w:rsid w:val="00357D21"/>
    <w:rsid w:val="0039258F"/>
    <w:rsid w:val="003B4782"/>
    <w:rsid w:val="003B6C79"/>
    <w:rsid w:val="003B6CF1"/>
    <w:rsid w:val="003C454F"/>
    <w:rsid w:val="003F2156"/>
    <w:rsid w:val="00402157"/>
    <w:rsid w:val="004128FA"/>
    <w:rsid w:val="004431C2"/>
    <w:rsid w:val="00447190"/>
    <w:rsid w:val="00475D2B"/>
    <w:rsid w:val="00490A82"/>
    <w:rsid w:val="004A798E"/>
    <w:rsid w:val="004B2EC4"/>
    <w:rsid w:val="004E6F5F"/>
    <w:rsid w:val="004F2AE7"/>
    <w:rsid w:val="004F62CE"/>
    <w:rsid w:val="004F67B6"/>
    <w:rsid w:val="00501B90"/>
    <w:rsid w:val="00505648"/>
    <w:rsid w:val="00524759"/>
    <w:rsid w:val="005523F9"/>
    <w:rsid w:val="0056139B"/>
    <w:rsid w:val="005767D1"/>
    <w:rsid w:val="0058394B"/>
    <w:rsid w:val="00586A3E"/>
    <w:rsid w:val="005A2E34"/>
    <w:rsid w:val="005B4A4A"/>
    <w:rsid w:val="005B7A8C"/>
    <w:rsid w:val="005C7928"/>
    <w:rsid w:val="005E623E"/>
    <w:rsid w:val="005F6198"/>
    <w:rsid w:val="0063576B"/>
    <w:rsid w:val="00643E13"/>
    <w:rsid w:val="006658FB"/>
    <w:rsid w:val="0067218E"/>
    <w:rsid w:val="006A0F17"/>
    <w:rsid w:val="006A129B"/>
    <w:rsid w:val="006C3EBF"/>
    <w:rsid w:val="006D1A36"/>
    <w:rsid w:val="006E025F"/>
    <w:rsid w:val="006E2943"/>
    <w:rsid w:val="007039A8"/>
    <w:rsid w:val="0071570B"/>
    <w:rsid w:val="00716E9F"/>
    <w:rsid w:val="0071749A"/>
    <w:rsid w:val="0073748E"/>
    <w:rsid w:val="007402C4"/>
    <w:rsid w:val="007604AC"/>
    <w:rsid w:val="007629B8"/>
    <w:rsid w:val="00776871"/>
    <w:rsid w:val="00783C36"/>
    <w:rsid w:val="0078603F"/>
    <w:rsid w:val="00791E7F"/>
    <w:rsid w:val="007934B9"/>
    <w:rsid w:val="007E7FDA"/>
    <w:rsid w:val="007F29A4"/>
    <w:rsid w:val="007F7393"/>
    <w:rsid w:val="008048F8"/>
    <w:rsid w:val="008316B9"/>
    <w:rsid w:val="0083498A"/>
    <w:rsid w:val="00861128"/>
    <w:rsid w:val="00894C84"/>
    <w:rsid w:val="008B4E39"/>
    <w:rsid w:val="008B7D67"/>
    <w:rsid w:val="008F3DE2"/>
    <w:rsid w:val="008F7943"/>
    <w:rsid w:val="0090067F"/>
    <w:rsid w:val="00902B3A"/>
    <w:rsid w:val="009037C8"/>
    <w:rsid w:val="00930968"/>
    <w:rsid w:val="009342AF"/>
    <w:rsid w:val="00952B3D"/>
    <w:rsid w:val="009578B7"/>
    <w:rsid w:val="00960FA1"/>
    <w:rsid w:val="009705AF"/>
    <w:rsid w:val="00982965"/>
    <w:rsid w:val="00985829"/>
    <w:rsid w:val="009A1D0D"/>
    <w:rsid w:val="009A7B2E"/>
    <w:rsid w:val="009C6902"/>
    <w:rsid w:val="009E2C81"/>
    <w:rsid w:val="009E3E02"/>
    <w:rsid w:val="00A177DB"/>
    <w:rsid w:val="00A20F26"/>
    <w:rsid w:val="00A21004"/>
    <w:rsid w:val="00A23B3F"/>
    <w:rsid w:val="00A53894"/>
    <w:rsid w:val="00A74823"/>
    <w:rsid w:val="00A912DC"/>
    <w:rsid w:val="00A9789A"/>
    <w:rsid w:val="00AE22A2"/>
    <w:rsid w:val="00B160BC"/>
    <w:rsid w:val="00B213DD"/>
    <w:rsid w:val="00B2396D"/>
    <w:rsid w:val="00B3109F"/>
    <w:rsid w:val="00B53A96"/>
    <w:rsid w:val="00B5683D"/>
    <w:rsid w:val="00B7261B"/>
    <w:rsid w:val="00B7749A"/>
    <w:rsid w:val="00B81FFC"/>
    <w:rsid w:val="00B85B0B"/>
    <w:rsid w:val="00B87F03"/>
    <w:rsid w:val="00B96B23"/>
    <w:rsid w:val="00BC0B36"/>
    <w:rsid w:val="00BF06CF"/>
    <w:rsid w:val="00BF71E6"/>
    <w:rsid w:val="00C05813"/>
    <w:rsid w:val="00C16ACC"/>
    <w:rsid w:val="00C70950"/>
    <w:rsid w:val="00C92208"/>
    <w:rsid w:val="00CA57BE"/>
    <w:rsid w:val="00CC406F"/>
    <w:rsid w:val="00CC5C9B"/>
    <w:rsid w:val="00CD70B0"/>
    <w:rsid w:val="00CE740D"/>
    <w:rsid w:val="00D02041"/>
    <w:rsid w:val="00D04E39"/>
    <w:rsid w:val="00D21F79"/>
    <w:rsid w:val="00D41E2C"/>
    <w:rsid w:val="00D424BB"/>
    <w:rsid w:val="00D4438C"/>
    <w:rsid w:val="00D9319C"/>
    <w:rsid w:val="00D965E9"/>
    <w:rsid w:val="00DA627C"/>
    <w:rsid w:val="00DB7068"/>
    <w:rsid w:val="00DE4226"/>
    <w:rsid w:val="00DF227F"/>
    <w:rsid w:val="00DF37DA"/>
    <w:rsid w:val="00DF5FA7"/>
    <w:rsid w:val="00E176E9"/>
    <w:rsid w:val="00E1791B"/>
    <w:rsid w:val="00E5630B"/>
    <w:rsid w:val="00E64D6C"/>
    <w:rsid w:val="00EA4A3F"/>
    <w:rsid w:val="00EA560A"/>
    <w:rsid w:val="00EB1279"/>
    <w:rsid w:val="00EE1668"/>
    <w:rsid w:val="00EF16AD"/>
    <w:rsid w:val="00F040B2"/>
    <w:rsid w:val="00F124F0"/>
    <w:rsid w:val="00F14081"/>
    <w:rsid w:val="00F42F48"/>
    <w:rsid w:val="00F44313"/>
    <w:rsid w:val="00F76F9B"/>
    <w:rsid w:val="00F80EF7"/>
    <w:rsid w:val="00F820BA"/>
    <w:rsid w:val="00FB1247"/>
    <w:rsid w:val="00FC63BF"/>
    <w:rsid w:val="00FF170A"/>
    <w:rsid w:val="00FF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90A5"/>
  <w15:docId w15:val="{D11A9EF6-7675-4646-9D10-FEEEBAF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156"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E6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3F2156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F2156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2156"/>
    <w:rPr>
      <w:b/>
      <w:bCs/>
    </w:rPr>
  </w:style>
  <w:style w:type="character" w:customStyle="1" w:styleId="-">
    <w:name w:val="Интернет-ссылка"/>
    <w:basedOn w:val="a0"/>
    <w:rsid w:val="003F2156"/>
    <w:rPr>
      <w:color w:val="0000FF"/>
      <w:u w:val="single"/>
    </w:rPr>
  </w:style>
  <w:style w:type="character" w:customStyle="1" w:styleId="a5">
    <w:name w:val="Основной текст Знак"/>
    <w:basedOn w:val="a0"/>
    <w:qFormat/>
    <w:rsid w:val="003F2156"/>
  </w:style>
  <w:style w:type="character" w:customStyle="1" w:styleId="a6">
    <w:name w:val="Верхний колонтитул Знак"/>
    <w:basedOn w:val="a0"/>
    <w:qFormat/>
    <w:rsid w:val="003F2156"/>
  </w:style>
  <w:style w:type="character" w:customStyle="1" w:styleId="a7">
    <w:name w:val="Нижний колонтитул Знак"/>
    <w:basedOn w:val="a0"/>
    <w:qFormat/>
    <w:rsid w:val="003F2156"/>
  </w:style>
  <w:style w:type="character" w:customStyle="1" w:styleId="20">
    <w:name w:val="Заголовок 2 Знак"/>
    <w:basedOn w:val="a0"/>
    <w:qFormat/>
    <w:rsid w:val="003F21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3F2156"/>
  </w:style>
  <w:style w:type="character" w:customStyle="1" w:styleId="ListLabel1">
    <w:name w:val="ListLabel 1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2">
    <w:name w:val="ListLabel 2"/>
    <w:qFormat/>
    <w:rsid w:val="003F2156"/>
    <w:rPr>
      <w:rFonts w:eastAsia="Times New Roman" w:cs="Times New Roman"/>
      <w:b w:val="0"/>
      <w:sz w:val="26"/>
      <w:szCs w:val="26"/>
    </w:rPr>
  </w:style>
  <w:style w:type="character" w:customStyle="1" w:styleId="ListLabel3">
    <w:name w:val="ListLabel 3"/>
    <w:qFormat/>
    <w:rsid w:val="003F2156"/>
    <w:rPr>
      <w:color w:val="000000"/>
    </w:rPr>
  </w:style>
  <w:style w:type="character" w:customStyle="1" w:styleId="ListLabel4">
    <w:name w:val="ListLabel 4"/>
    <w:qFormat/>
    <w:rsid w:val="003F2156"/>
    <w:rPr>
      <w:rFonts w:eastAsia="Times New Roman" w:cs="Times New Roman"/>
      <w:b w:val="0"/>
      <w:sz w:val="26"/>
      <w:szCs w:val="26"/>
    </w:rPr>
  </w:style>
  <w:style w:type="character" w:customStyle="1" w:styleId="ListLabel5">
    <w:name w:val="ListLabel 5"/>
    <w:qFormat/>
    <w:rsid w:val="003F2156"/>
    <w:rPr>
      <w:rFonts w:eastAsia="Times New Roman" w:cs="Times New Roman"/>
      <w:b w:val="0"/>
      <w:sz w:val="26"/>
      <w:szCs w:val="26"/>
    </w:rPr>
  </w:style>
  <w:style w:type="character" w:customStyle="1" w:styleId="ListLabel6">
    <w:name w:val="ListLabel 6"/>
    <w:qFormat/>
    <w:rsid w:val="003F2156"/>
    <w:rPr>
      <w:sz w:val="24"/>
      <w:szCs w:val="24"/>
    </w:rPr>
  </w:style>
  <w:style w:type="character" w:customStyle="1" w:styleId="ListLabel7">
    <w:name w:val="ListLabel 7"/>
    <w:qFormat/>
    <w:rsid w:val="003F2156"/>
    <w:rPr>
      <w:b/>
    </w:rPr>
  </w:style>
  <w:style w:type="character" w:customStyle="1" w:styleId="ListLabel8">
    <w:name w:val="ListLabel 8"/>
    <w:qFormat/>
    <w:rsid w:val="003F2156"/>
    <w:rPr>
      <w:rFonts w:cs="Tahoma"/>
      <w:b/>
    </w:rPr>
  </w:style>
  <w:style w:type="character" w:customStyle="1" w:styleId="ListLabel9">
    <w:name w:val="ListLabel 9"/>
    <w:qFormat/>
    <w:rsid w:val="003F2156"/>
    <w:rPr>
      <w:b/>
    </w:rPr>
  </w:style>
  <w:style w:type="character" w:customStyle="1" w:styleId="ListLabel10">
    <w:name w:val="ListLabel 10"/>
    <w:qFormat/>
    <w:rsid w:val="003F2156"/>
    <w:rPr>
      <w:b/>
    </w:rPr>
  </w:style>
  <w:style w:type="character" w:customStyle="1" w:styleId="ListLabel11">
    <w:name w:val="ListLabel 11"/>
    <w:qFormat/>
    <w:rsid w:val="003F2156"/>
    <w:rPr>
      <w:b/>
    </w:rPr>
  </w:style>
  <w:style w:type="character" w:customStyle="1" w:styleId="ListLabel12">
    <w:name w:val="ListLabel 12"/>
    <w:qFormat/>
    <w:rsid w:val="003F2156"/>
    <w:rPr>
      <w:sz w:val="22"/>
    </w:rPr>
  </w:style>
  <w:style w:type="character" w:customStyle="1" w:styleId="ListLabel13">
    <w:name w:val="ListLabel 13"/>
    <w:qFormat/>
    <w:rsid w:val="003F2156"/>
    <w:rPr>
      <w:rFonts w:cs="Courier New"/>
    </w:rPr>
  </w:style>
  <w:style w:type="character" w:customStyle="1" w:styleId="ListLabel14">
    <w:name w:val="ListLabel 14"/>
    <w:qFormat/>
    <w:rsid w:val="003F2156"/>
    <w:rPr>
      <w:rFonts w:cs="Courier New"/>
    </w:rPr>
  </w:style>
  <w:style w:type="character" w:customStyle="1" w:styleId="ListLabel15">
    <w:name w:val="ListLabel 15"/>
    <w:qFormat/>
    <w:rsid w:val="003F2156"/>
    <w:rPr>
      <w:rFonts w:cs="Courier New"/>
    </w:rPr>
  </w:style>
  <w:style w:type="character" w:customStyle="1" w:styleId="ListLabel16">
    <w:name w:val="ListLabel 16"/>
    <w:qFormat/>
    <w:rsid w:val="003F2156"/>
    <w:rPr>
      <w:rFonts w:cs="Courier New"/>
    </w:rPr>
  </w:style>
  <w:style w:type="character" w:customStyle="1" w:styleId="ListLabel17">
    <w:name w:val="ListLabel 17"/>
    <w:qFormat/>
    <w:rsid w:val="003F2156"/>
    <w:rPr>
      <w:rFonts w:cs="Courier New"/>
    </w:rPr>
  </w:style>
  <w:style w:type="character" w:customStyle="1" w:styleId="ListLabel18">
    <w:name w:val="ListLabel 18"/>
    <w:qFormat/>
    <w:rsid w:val="003F2156"/>
    <w:rPr>
      <w:rFonts w:cs="Courier New"/>
    </w:rPr>
  </w:style>
  <w:style w:type="character" w:customStyle="1" w:styleId="ListLabel19">
    <w:name w:val="ListLabel 19"/>
    <w:qFormat/>
    <w:rsid w:val="003F2156"/>
    <w:rPr>
      <w:rFonts w:cs="Courier New"/>
    </w:rPr>
  </w:style>
  <w:style w:type="character" w:customStyle="1" w:styleId="ListLabel20">
    <w:name w:val="ListLabel 20"/>
    <w:qFormat/>
    <w:rsid w:val="003F2156"/>
    <w:rPr>
      <w:rFonts w:cs="Courier New"/>
    </w:rPr>
  </w:style>
  <w:style w:type="character" w:customStyle="1" w:styleId="ListLabel21">
    <w:name w:val="ListLabel 21"/>
    <w:qFormat/>
    <w:rsid w:val="003F2156"/>
    <w:rPr>
      <w:rFonts w:cs="Courier New"/>
    </w:rPr>
  </w:style>
  <w:style w:type="character" w:customStyle="1" w:styleId="ListLabel22">
    <w:name w:val="ListLabel 22"/>
    <w:qFormat/>
    <w:rsid w:val="003F2156"/>
    <w:rPr>
      <w:b w:val="0"/>
      <w:sz w:val="28"/>
      <w:szCs w:val="28"/>
    </w:rPr>
  </w:style>
  <w:style w:type="character" w:customStyle="1" w:styleId="ListLabel23">
    <w:name w:val="ListLabel 23"/>
    <w:qFormat/>
    <w:rsid w:val="003F2156"/>
    <w:rPr>
      <w:b w:val="0"/>
    </w:rPr>
  </w:style>
  <w:style w:type="character" w:customStyle="1" w:styleId="ListLabel24">
    <w:name w:val="ListLabel 24"/>
    <w:qFormat/>
    <w:rsid w:val="003F2156"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sid w:val="003F2156"/>
    <w:rPr>
      <w:b w:val="0"/>
      <w:sz w:val="24"/>
      <w:szCs w:val="24"/>
    </w:rPr>
  </w:style>
  <w:style w:type="character" w:customStyle="1" w:styleId="ListLabel26">
    <w:name w:val="ListLabel 26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27">
    <w:name w:val="ListLabel 27"/>
    <w:qFormat/>
    <w:rsid w:val="003F2156"/>
    <w:rPr>
      <w:rFonts w:ascii="Times New Roman" w:hAnsi="Times New Roman"/>
      <w:b/>
      <w:sz w:val="24"/>
    </w:rPr>
  </w:style>
  <w:style w:type="character" w:customStyle="1" w:styleId="ListLabel28">
    <w:name w:val="ListLabel 28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29">
    <w:name w:val="ListLabel 29"/>
    <w:qFormat/>
    <w:rsid w:val="003F2156"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31">
    <w:name w:val="ListLabel 31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32">
    <w:name w:val="ListLabel 32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33">
    <w:name w:val="ListLabel 33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34">
    <w:name w:val="ListLabel 34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35">
    <w:name w:val="ListLabel 35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36">
    <w:name w:val="ListLabel 36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37">
    <w:name w:val="ListLabel 37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38">
    <w:name w:val="ListLabel 38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39">
    <w:name w:val="ListLabel 39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40">
    <w:name w:val="ListLabel 40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41">
    <w:name w:val="ListLabel 41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42">
    <w:name w:val="ListLabel 42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43">
    <w:name w:val="ListLabel 43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44">
    <w:name w:val="ListLabel 44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45">
    <w:name w:val="ListLabel 45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46">
    <w:name w:val="ListLabel 46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47">
    <w:name w:val="ListLabel 47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48">
    <w:name w:val="ListLabel 48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49">
    <w:name w:val="ListLabel 49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50">
    <w:name w:val="ListLabel 50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51">
    <w:name w:val="ListLabel 51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52">
    <w:name w:val="ListLabel 52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53">
    <w:name w:val="ListLabel 53"/>
    <w:qFormat/>
    <w:rsid w:val="003F2156"/>
    <w:rPr>
      <w:rFonts w:ascii="Times New Roman" w:hAnsi="Times New Roman"/>
      <w:b w:val="0"/>
      <w:bCs w:val="0"/>
      <w:sz w:val="24"/>
    </w:rPr>
  </w:style>
  <w:style w:type="character" w:customStyle="1" w:styleId="ListLabel54">
    <w:name w:val="ListLabel 54"/>
    <w:qFormat/>
    <w:rsid w:val="003F2156"/>
    <w:rPr>
      <w:rFonts w:ascii="Times New Roman" w:hAnsi="Times New Roman" w:cs="Tahoma"/>
      <w:b/>
      <w:sz w:val="24"/>
    </w:rPr>
  </w:style>
  <w:style w:type="character" w:customStyle="1" w:styleId="ListLabel55">
    <w:name w:val="ListLabel 55"/>
    <w:qFormat/>
    <w:rsid w:val="003F2156"/>
    <w:rPr>
      <w:rFonts w:ascii="Times New Roman" w:hAnsi="Times New Roman"/>
      <w:b w:val="0"/>
      <w:bCs w:val="0"/>
      <w:sz w:val="24"/>
    </w:rPr>
  </w:style>
  <w:style w:type="paragraph" w:customStyle="1" w:styleId="11">
    <w:name w:val="Заголовок1"/>
    <w:basedOn w:val="a"/>
    <w:next w:val="a8"/>
    <w:qFormat/>
    <w:rsid w:val="003F21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F2156"/>
    <w:pPr>
      <w:spacing w:after="120"/>
    </w:pPr>
  </w:style>
  <w:style w:type="paragraph" w:styleId="a9">
    <w:name w:val="List"/>
    <w:basedOn w:val="a8"/>
    <w:rsid w:val="003F2156"/>
    <w:rPr>
      <w:rFonts w:cs="Mangal"/>
    </w:rPr>
  </w:style>
  <w:style w:type="paragraph" w:styleId="aa">
    <w:name w:val="caption"/>
    <w:basedOn w:val="a"/>
    <w:qFormat/>
    <w:rsid w:val="003F21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2156"/>
    <w:pPr>
      <w:suppressLineNumbers/>
    </w:pPr>
    <w:rPr>
      <w:rFonts w:cs="Mangal"/>
    </w:rPr>
  </w:style>
  <w:style w:type="paragraph" w:styleId="ac">
    <w:name w:val="Normal (Web)"/>
    <w:basedOn w:val="a"/>
    <w:uiPriority w:val="99"/>
    <w:qFormat/>
    <w:rsid w:val="003F21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rsid w:val="003F2156"/>
    <w:pPr>
      <w:spacing w:after="0" w:line="240" w:lineRule="auto"/>
      <w:ind w:left="432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2156"/>
    <w:pPr>
      <w:ind w:left="720"/>
      <w:contextualSpacing/>
    </w:pPr>
  </w:style>
  <w:style w:type="paragraph" w:customStyle="1" w:styleId="ConsPlusNormal">
    <w:name w:val="ConsPlusNormal"/>
    <w:qFormat/>
    <w:rsid w:val="003F2156"/>
    <w:pPr>
      <w:widowControl w:val="0"/>
      <w:overflowPunct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3F2156"/>
    <w:pPr>
      <w:widowControl w:val="0"/>
      <w:overflowPunct w:val="0"/>
    </w:pPr>
    <w:rPr>
      <w:rFonts w:eastAsia="Calibri" w:cs="Calibri"/>
      <w:color w:val="00000A"/>
      <w:sz w:val="22"/>
    </w:rPr>
  </w:style>
  <w:style w:type="paragraph" w:styleId="af">
    <w:name w:val="No Spacing"/>
    <w:qFormat/>
    <w:rsid w:val="003F2156"/>
    <w:pPr>
      <w:overflowPunct w:val="0"/>
    </w:pPr>
    <w:rPr>
      <w:rFonts w:eastAsia="Calibri"/>
      <w:color w:val="00000A"/>
      <w:sz w:val="22"/>
      <w:lang w:eastAsia="en-US"/>
    </w:rPr>
  </w:style>
  <w:style w:type="paragraph" w:styleId="af0">
    <w:name w:val="header"/>
    <w:basedOn w:val="a"/>
    <w:rsid w:val="003F215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rsid w:val="003F21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j">
    <w:name w:val="_aj"/>
    <w:basedOn w:val="a"/>
    <w:qFormat/>
    <w:rsid w:val="003F21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qFormat/>
    <w:rsid w:val="003F2156"/>
    <w:pPr>
      <w:suppressLineNumbers/>
    </w:pPr>
  </w:style>
  <w:style w:type="paragraph" w:customStyle="1" w:styleId="af3">
    <w:name w:val="Заголовок таблицы"/>
    <w:basedOn w:val="af2"/>
    <w:qFormat/>
    <w:rsid w:val="003F2156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504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0454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4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l-obj">
    <w:name w:val="hl-obj"/>
    <w:basedOn w:val="a0"/>
    <w:rsid w:val="00000E8A"/>
  </w:style>
  <w:style w:type="character" w:customStyle="1" w:styleId="tender-infotext">
    <w:name w:val="tender-info__text"/>
    <w:basedOn w:val="a0"/>
    <w:rsid w:val="00A53894"/>
  </w:style>
  <w:style w:type="character" w:styleId="af6">
    <w:name w:val="Hyperlink"/>
    <w:uiPriority w:val="99"/>
    <w:unhideWhenUsed/>
    <w:rsid w:val="000D3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531&amp;dst=100009" TargetMode="External"/><Relationship Id="rId3" Type="http://schemas.openxmlformats.org/officeDocument/2006/relationships/styles" Target="styles.xml"/><Relationship Id="rId7" Type="http://schemas.openxmlformats.org/officeDocument/2006/relationships/hyperlink" Target="https://lah-m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DC8A-EE68-4366-A63F-C885767A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8910</TotalTime>
  <Pages>1</Pages>
  <Words>6330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32</cp:revision>
  <cp:lastPrinted>2026-04-15T11:23:00Z</cp:lastPrinted>
  <dcterms:created xsi:type="dcterms:W3CDTF">2016-05-11T08:17:00Z</dcterms:created>
  <dcterms:modified xsi:type="dcterms:W3CDTF">2026-04-30T12:18:00Z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