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DC" w:rsidRDefault="00573CDC">
      <w:pPr>
        <w:jc w:val="right"/>
      </w:pPr>
    </w:p>
    <w:p w:rsidR="00573CDC" w:rsidRDefault="00C91B1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DC" w:rsidRDefault="00573CDC">
      <w:pPr>
        <w:jc w:val="center"/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573CDC" w:rsidRDefault="00573CD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73CDC" w:rsidRDefault="00573CDC">
      <w:pPr>
        <w:jc w:val="center"/>
        <w:rPr>
          <w:sz w:val="28"/>
          <w:szCs w:val="28"/>
        </w:rPr>
      </w:pPr>
    </w:p>
    <w:p w:rsidR="00573CDC" w:rsidRDefault="00214573">
      <w:r>
        <w:rPr>
          <w:sz w:val="28"/>
          <w:szCs w:val="28"/>
        </w:rPr>
        <w:t>18</w:t>
      </w:r>
      <w:r w:rsidR="005C2231">
        <w:rPr>
          <w:sz w:val="28"/>
          <w:szCs w:val="28"/>
        </w:rPr>
        <w:t xml:space="preserve"> декабря </w:t>
      </w:r>
      <w:r w:rsidR="00C91B17">
        <w:rPr>
          <w:sz w:val="28"/>
          <w:szCs w:val="28"/>
        </w:rPr>
        <w:t xml:space="preserve"> 2020 г.</w:t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  <w:t xml:space="preserve">          №  </w:t>
      </w:r>
      <w:r>
        <w:rPr>
          <w:sz w:val="28"/>
          <w:szCs w:val="28"/>
        </w:rPr>
        <w:t>873</w:t>
      </w:r>
      <w:r w:rsidR="00C91B17">
        <w:rPr>
          <w:sz w:val="28"/>
          <w:szCs w:val="28"/>
        </w:rPr>
        <w:t xml:space="preserve">   </w:t>
      </w:r>
    </w:p>
    <w:p w:rsidR="00573CDC" w:rsidRDefault="00573CDC">
      <w:pPr>
        <w:rPr>
          <w:sz w:val="28"/>
          <w:szCs w:val="28"/>
        </w:rPr>
      </w:pPr>
    </w:p>
    <w:p w:rsidR="00573CDC" w:rsidRDefault="00C91B17">
      <w:pPr>
        <w:pStyle w:val="ConsPlusTitle"/>
        <w:widowControl/>
        <w:ind w:right="504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значений базовых нормативов затрат, отраслевых и территориальных корректирующих коэффициентов  на оказание муниципальных услуг отдельными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бюджетными учреждениями Лахденпохского муниципального района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tabs>
          <w:tab w:val="left" w:pos="10100"/>
        </w:tabs>
        <w:ind w:right="-1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Лахденпохского муниципального района от 21 ноября 2018 года №</w:t>
      </w:r>
      <w:r w:rsidR="00316278">
        <w:rPr>
          <w:sz w:val="28"/>
          <w:szCs w:val="28"/>
        </w:rPr>
        <w:t xml:space="preserve"> </w:t>
      </w:r>
      <w:r>
        <w:rPr>
          <w:sz w:val="28"/>
          <w:szCs w:val="28"/>
        </w:rPr>
        <w:t>496 «Об утверждении Порядка формирования муниципального задания на оказание муниципальных услуг (выполнение работ) муниципальными  учреждениями Лахденпохского муниципального района и финансового обеспечения выполнения этого задания» Администрация Лахден</w:t>
      </w:r>
      <w:r w:rsidR="00316278">
        <w:rPr>
          <w:sz w:val="28"/>
          <w:szCs w:val="28"/>
        </w:rPr>
        <w:t>похского муниципального района постановляет</w:t>
      </w:r>
      <w:r>
        <w:rPr>
          <w:sz w:val="28"/>
          <w:szCs w:val="28"/>
        </w:rPr>
        <w:t>:</w:t>
      </w:r>
    </w:p>
    <w:p w:rsidR="00573CDC" w:rsidRDefault="00573CDC">
      <w:pPr>
        <w:ind w:firstLine="708"/>
        <w:jc w:val="both"/>
        <w:rPr>
          <w:sz w:val="28"/>
          <w:szCs w:val="28"/>
        </w:rPr>
      </w:pPr>
    </w:p>
    <w:p w:rsidR="00573CDC" w:rsidRDefault="00C91B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573CDC" w:rsidRDefault="00C91B17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bookmarkStart w:id="1" w:name="__DdeLink__3290_3424309882"/>
      <w:r>
        <w:rPr>
          <w:color w:val="000000"/>
          <w:sz w:val="28"/>
          <w:szCs w:val="28"/>
        </w:rPr>
        <w:t>Значение базового норматива затрат на оказание муниципальных услуг на 2021 год и плановый период 2022 и 2023 годов муниципальному бюджетному учреждению культуры «</w:t>
      </w:r>
      <w:proofErr w:type="spellStart"/>
      <w:r>
        <w:rPr>
          <w:color w:val="000000"/>
          <w:sz w:val="28"/>
          <w:szCs w:val="28"/>
        </w:rPr>
        <w:t>Куркиекский</w:t>
      </w:r>
      <w:proofErr w:type="spellEnd"/>
      <w:r>
        <w:rPr>
          <w:color w:val="000000"/>
          <w:sz w:val="28"/>
          <w:szCs w:val="28"/>
        </w:rPr>
        <w:t xml:space="preserve"> краеведческий центр» (Приложение 1)</w:t>
      </w:r>
      <w:bookmarkEnd w:id="1"/>
    </w:p>
    <w:p w:rsidR="00573CDC" w:rsidRDefault="0031627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C91B17">
        <w:rPr>
          <w:color w:val="000000"/>
          <w:sz w:val="28"/>
          <w:szCs w:val="28"/>
        </w:rPr>
        <w:t xml:space="preserve">.1.  </w:t>
      </w:r>
      <w:bookmarkStart w:id="2" w:name="__DdeLink__89_2453160232"/>
      <w:r w:rsidR="00C91B17">
        <w:rPr>
          <w:color w:val="000000"/>
          <w:sz w:val="28"/>
          <w:szCs w:val="28"/>
        </w:rPr>
        <w:t>Коэффициент платной деятельности 0,91</w:t>
      </w:r>
      <w:bookmarkEnd w:id="2"/>
      <w:r w:rsidR="00C91B17">
        <w:rPr>
          <w:color w:val="000000"/>
          <w:sz w:val="28"/>
          <w:szCs w:val="28"/>
        </w:rPr>
        <w:t>;</w:t>
      </w:r>
    </w:p>
    <w:p w:rsidR="00573CDC" w:rsidRDefault="00C91B17">
      <w:pPr>
        <w:ind w:firstLine="720"/>
        <w:jc w:val="both"/>
      </w:pPr>
      <w:r>
        <w:rPr>
          <w:color w:val="000000"/>
          <w:sz w:val="28"/>
          <w:szCs w:val="28"/>
        </w:rPr>
        <w:t>1.</w:t>
      </w:r>
      <w:r w:rsidR="0031627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Значение базового норматива затрат на оказание муниципальных услуг на 2021 год и плановый период 2022 и 2023 годов муниципальному бюджетному учреждению «Межпоселенческая библиотека Лахденпохского муниципального района» (Приложение 2)</w:t>
      </w:r>
    </w:p>
    <w:p w:rsidR="00573CDC" w:rsidRDefault="00C91B17">
      <w:pPr>
        <w:ind w:firstLine="720"/>
        <w:jc w:val="both"/>
      </w:pPr>
      <w:r>
        <w:rPr>
          <w:color w:val="000000"/>
          <w:sz w:val="28"/>
          <w:szCs w:val="28"/>
        </w:rPr>
        <w:t>1.</w:t>
      </w:r>
      <w:r w:rsidR="0031627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.1.  Коэффициент платной деятельности 0,</w:t>
      </w:r>
      <w:r w:rsidR="00B0640E">
        <w:rPr>
          <w:color w:val="000000"/>
          <w:sz w:val="28"/>
          <w:szCs w:val="28"/>
        </w:rPr>
        <w:t>89</w:t>
      </w:r>
      <w:r w:rsidR="00316278">
        <w:rPr>
          <w:color w:val="000000"/>
          <w:sz w:val="28"/>
          <w:szCs w:val="28"/>
        </w:rPr>
        <w:t>.</w:t>
      </w:r>
    </w:p>
    <w:p w:rsidR="00573CDC" w:rsidRDefault="00C91B17">
      <w:pPr>
        <w:ind w:firstLine="720"/>
        <w:jc w:val="both"/>
      </w:pPr>
      <w:r>
        <w:rPr>
          <w:color w:val="000000"/>
          <w:sz w:val="28"/>
          <w:szCs w:val="28"/>
        </w:rPr>
        <w:lastRenderedPageBreak/>
        <w:t xml:space="preserve">2.  </w:t>
      </w:r>
      <w:proofErr w:type="gramStart"/>
      <w:r>
        <w:rPr>
          <w:color w:val="000000"/>
          <w:sz w:val="28"/>
          <w:szCs w:val="28"/>
        </w:rPr>
        <w:t>Разместить з</w:t>
      </w:r>
      <w:r>
        <w:rPr>
          <w:sz w:val="28"/>
          <w:szCs w:val="28"/>
        </w:rPr>
        <w:t>начения</w:t>
      </w:r>
      <w:proofErr w:type="gramEnd"/>
      <w:r>
        <w:rPr>
          <w:sz w:val="28"/>
          <w:szCs w:val="28"/>
        </w:rPr>
        <w:t xml:space="preserve"> базовых нормативов затрат на оказание муниципальных услуг и отраслевых корректирующих коэффициентов в установленном порядке  по размещению информации о государственных и муниципальных учреждениях на официальном сайте в информационно-телекоммуникационной сети "Интернет" (</w:t>
      </w:r>
      <w:hyperlink r:id="rId6">
        <w:r>
          <w:rPr>
            <w:rStyle w:val="-"/>
            <w:sz w:val="28"/>
            <w:szCs w:val="28"/>
          </w:rPr>
          <w:t>www.bus.gov.ru</w:t>
        </w:r>
      </w:hyperlink>
      <w:r>
        <w:rPr>
          <w:sz w:val="28"/>
          <w:szCs w:val="28"/>
        </w:rPr>
        <w:t>), одновременно с размещением муниципального задания.</w:t>
      </w:r>
    </w:p>
    <w:p w:rsidR="00573CDC" w:rsidRDefault="00C91B17">
      <w:pPr>
        <w:ind w:firstLine="720"/>
        <w:jc w:val="both"/>
      </w:pPr>
      <w:r>
        <w:rPr>
          <w:sz w:val="28"/>
          <w:szCs w:val="28"/>
        </w:rPr>
        <w:t>3. Опубликовать настоящее постановление на  официальном сайте Администрации Лахденпохского муниципального района (</w:t>
      </w:r>
      <w:hyperlink r:id="rId7">
        <w:r>
          <w:rPr>
            <w:rStyle w:val="-"/>
            <w:sz w:val="28"/>
            <w:szCs w:val="28"/>
          </w:rPr>
          <w:t>www.lahden-mr.ru</w:t>
        </w:r>
      </w:hyperlink>
      <w:r>
        <w:rPr>
          <w:sz w:val="28"/>
          <w:szCs w:val="28"/>
        </w:rPr>
        <w:t>).</w:t>
      </w:r>
    </w:p>
    <w:p w:rsidR="00573CDC" w:rsidRDefault="00C91B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</w:t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аместителя</w:t>
      </w:r>
      <w:proofErr w:type="spellEnd"/>
      <w:r>
        <w:rPr>
          <w:sz w:val="28"/>
          <w:szCs w:val="28"/>
        </w:rPr>
        <w:t xml:space="preserve"> Главы 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финансам </w:t>
      </w:r>
      <w:proofErr w:type="spellStart"/>
      <w:r>
        <w:rPr>
          <w:sz w:val="28"/>
          <w:szCs w:val="28"/>
        </w:rPr>
        <w:t>Т.В.Сергушкину</w:t>
      </w:r>
      <w:proofErr w:type="spellEnd"/>
      <w:r>
        <w:rPr>
          <w:sz w:val="28"/>
          <w:szCs w:val="28"/>
        </w:rPr>
        <w:t>.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 w:rsidR="00573CDC" w:rsidRDefault="00C91B17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 w:rsidR="00573CDC" w:rsidRDefault="00C91B17">
      <w:r>
        <w:rPr>
          <w:sz w:val="22"/>
          <w:szCs w:val="22"/>
        </w:rPr>
        <w:t xml:space="preserve">Разослать: дело, финансовое управление,  </w:t>
      </w:r>
      <w:r w:rsidR="00316278">
        <w:rPr>
          <w:sz w:val="22"/>
          <w:szCs w:val="22"/>
        </w:rPr>
        <w:t>МКУ «ЦБ»</w:t>
      </w:r>
    </w:p>
    <w:sectPr w:rsidR="00573CDC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DC"/>
    <w:rsid w:val="00214573"/>
    <w:rsid w:val="00316278"/>
    <w:rsid w:val="00573CDC"/>
    <w:rsid w:val="005C2231"/>
    <w:rsid w:val="00B0640E"/>
    <w:rsid w:val="00C91B17"/>
    <w:rsid w:val="00D3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hden-m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2021-02-25T07:48:00Z</cp:lastPrinted>
  <dcterms:created xsi:type="dcterms:W3CDTF">2021-03-23T08:01:00Z</dcterms:created>
  <dcterms:modified xsi:type="dcterms:W3CDTF">2021-03-23T08:01:00Z</dcterms:modified>
  <dc:language>ru-RU</dc:language>
</cp:coreProperties>
</file>