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C8" w:rsidRDefault="006356C8"/>
    <w:tbl>
      <w:tblPr>
        <w:tblStyle w:val="a5"/>
        <w:tblW w:w="10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46"/>
      </w:tblGrid>
      <w:tr w:rsidR="00B6347E" w:rsidRPr="00B6347E" w:rsidTr="00AC7DF2">
        <w:tc>
          <w:tcPr>
            <w:tcW w:w="10146" w:type="dxa"/>
          </w:tcPr>
          <w:p w:rsidR="00B6347E" w:rsidRPr="00B6347E" w:rsidRDefault="00B6347E" w:rsidP="002E5896">
            <w:pPr>
              <w:jc w:val="center"/>
            </w:pPr>
            <w:r>
              <w:rPr>
                <w:noProof/>
              </w:rPr>
              <w:drawing>
                <wp:inline distT="0" distB="0" distL="0" distR="0">
                  <wp:extent cx="619125" cy="732790"/>
                  <wp:effectExtent l="0" t="0" r="9525" b="0"/>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Lahdenpohja_%28Karelia%2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2790"/>
                          </a:xfrm>
                          <a:prstGeom prst="rect">
                            <a:avLst/>
                          </a:prstGeom>
                          <a:noFill/>
                          <a:ln>
                            <a:noFill/>
                          </a:ln>
                        </pic:spPr>
                      </pic:pic>
                    </a:graphicData>
                  </a:graphic>
                </wp:inline>
              </w:drawing>
            </w:r>
          </w:p>
        </w:tc>
      </w:tr>
      <w:tr w:rsidR="00B6347E" w:rsidRPr="00B6347E" w:rsidTr="00AC7DF2">
        <w:tc>
          <w:tcPr>
            <w:tcW w:w="10146" w:type="dxa"/>
          </w:tcPr>
          <w:p w:rsidR="00B6347E" w:rsidRPr="00B6347E" w:rsidRDefault="00B6347E" w:rsidP="002E5896">
            <w:pPr>
              <w:keepNext/>
              <w:jc w:val="center"/>
              <w:outlineLvl w:val="1"/>
              <w:rPr>
                <w:sz w:val="22"/>
                <w:szCs w:val="22"/>
              </w:rPr>
            </w:pPr>
            <w:r w:rsidRPr="00B6347E">
              <w:rPr>
                <w:sz w:val="22"/>
                <w:szCs w:val="22"/>
              </w:rPr>
              <w:t>Российская  Федерация</w:t>
            </w:r>
          </w:p>
          <w:p w:rsidR="00B6347E" w:rsidRPr="00B6347E" w:rsidRDefault="00B6347E" w:rsidP="002E5896">
            <w:pPr>
              <w:jc w:val="center"/>
              <w:rPr>
                <w:sz w:val="22"/>
                <w:szCs w:val="22"/>
              </w:rPr>
            </w:pPr>
            <w:r w:rsidRPr="00B6347E">
              <w:rPr>
                <w:sz w:val="22"/>
                <w:szCs w:val="22"/>
              </w:rPr>
              <w:t>Республика Карелия</w:t>
            </w:r>
          </w:p>
          <w:p w:rsidR="00B6347E" w:rsidRPr="00B6347E" w:rsidRDefault="00B6347E" w:rsidP="002E5896">
            <w:pPr>
              <w:jc w:val="center"/>
            </w:pPr>
          </w:p>
        </w:tc>
      </w:tr>
      <w:tr w:rsidR="00B6347E" w:rsidRPr="00B6347E" w:rsidTr="00AC7DF2">
        <w:tc>
          <w:tcPr>
            <w:tcW w:w="10146" w:type="dxa"/>
          </w:tcPr>
          <w:p w:rsidR="002E5896" w:rsidRDefault="00B6347E" w:rsidP="002E5896">
            <w:pPr>
              <w:jc w:val="center"/>
              <w:rPr>
                <w:b/>
                <w:sz w:val="22"/>
                <w:szCs w:val="22"/>
              </w:rPr>
            </w:pPr>
            <w:r w:rsidRPr="00B6347E">
              <w:rPr>
                <w:b/>
                <w:sz w:val="22"/>
                <w:szCs w:val="22"/>
              </w:rPr>
              <w:t>КОНТРОЛЬНО-СЧЕТНЫЙ КОМИТЕТ</w:t>
            </w:r>
          </w:p>
          <w:p w:rsidR="00B6347E" w:rsidRPr="00B6347E" w:rsidRDefault="00B6347E" w:rsidP="002E5896">
            <w:pPr>
              <w:jc w:val="center"/>
              <w:rPr>
                <w:b/>
                <w:sz w:val="22"/>
                <w:szCs w:val="22"/>
              </w:rPr>
            </w:pPr>
            <w:r w:rsidRPr="00B6347E">
              <w:rPr>
                <w:b/>
                <w:sz w:val="22"/>
                <w:szCs w:val="22"/>
              </w:rPr>
              <w:t>ЛАХДЕНПОХСКОГО МУНИЦИПАЛЬНОГО РАЙОНА</w:t>
            </w:r>
          </w:p>
          <w:p w:rsidR="00B6347E" w:rsidRPr="00B6347E" w:rsidRDefault="00B6347E" w:rsidP="002E5896">
            <w:pPr>
              <w:jc w:val="center"/>
              <w:rPr>
                <w:b/>
              </w:rPr>
            </w:pPr>
          </w:p>
        </w:tc>
      </w:tr>
      <w:tr w:rsidR="00B6347E" w:rsidRPr="002E5896" w:rsidTr="00AC7DF2">
        <w:tc>
          <w:tcPr>
            <w:tcW w:w="10146" w:type="dxa"/>
          </w:tcPr>
          <w:p w:rsidR="002E5896" w:rsidRDefault="00B6347E" w:rsidP="002E5896">
            <w:pPr>
              <w:jc w:val="center"/>
              <w:rPr>
                <w:sz w:val="20"/>
                <w:szCs w:val="20"/>
              </w:rPr>
            </w:pPr>
            <w:r w:rsidRPr="00B6347E">
              <w:rPr>
                <w:sz w:val="20"/>
                <w:szCs w:val="20"/>
              </w:rPr>
              <w:t>186730,  г. Лахденпохья, ул. Советская</w:t>
            </w:r>
            <w:r>
              <w:rPr>
                <w:sz w:val="20"/>
                <w:szCs w:val="20"/>
              </w:rPr>
              <w:t>,  д. 7а</w:t>
            </w:r>
          </w:p>
          <w:p w:rsidR="00B6347E" w:rsidRPr="002E5896" w:rsidRDefault="00B6347E" w:rsidP="002E5896">
            <w:pPr>
              <w:jc w:val="center"/>
              <w:rPr>
                <w:lang w:val="en-US"/>
              </w:rPr>
            </w:pPr>
            <w:r w:rsidRPr="00B6347E">
              <w:rPr>
                <w:sz w:val="20"/>
                <w:szCs w:val="20"/>
              </w:rPr>
              <w:t>Тел</w:t>
            </w:r>
            <w:r w:rsidRPr="002E5896">
              <w:rPr>
                <w:sz w:val="20"/>
                <w:szCs w:val="20"/>
                <w:lang w:val="en-US"/>
              </w:rPr>
              <w:t xml:space="preserve">.: 8(964)371-84-03  </w:t>
            </w:r>
            <w:r w:rsidRPr="00B6347E">
              <w:rPr>
                <w:sz w:val="20"/>
                <w:szCs w:val="20"/>
                <w:lang w:val="en-US"/>
              </w:rPr>
              <w:t>E</w:t>
            </w:r>
            <w:r w:rsidRPr="002E5896">
              <w:rPr>
                <w:sz w:val="20"/>
                <w:szCs w:val="20"/>
                <w:lang w:val="en-US"/>
              </w:rPr>
              <w:t>-</w:t>
            </w:r>
            <w:r w:rsidRPr="00B6347E">
              <w:rPr>
                <w:sz w:val="20"/>
                <w:szCs w:val="20"/>
                <w:lang w:val="en-US"/>
              </w:rPr>
              <w:t>mail</w:t>
            </w:r>
            <w:r w:rsidRPr="002E5896">
              <w:rPr>
                <w:sz w:val="20"/>
                <w:szCs w:val="20"/>
                <w:lang w:val="en-US"/>
              </w:rPr>
              <w:t xml:space="preserve">: </w:t>
            </w:r>
            <w:r w:rsidRPr="00B6347E">
              <w:rPr>
                <w:sz w:val="20"/>
                <w:szCs w:val="20"/>
                <w:lang w:val="en-US"/>
              </w:rPr>
              <w:t>ksklah</w:t>
            </w:r>
            <w:r w:rsidRPr="002E5896">
              <w:rPr>
                <w:sz w:val="20"/>
                <w:szCs w:val="20"/>
                <w:lang w:val="en-US"/>
              </w:rPr>
              <w:t>@</w:t>
            </w:r>
            <w:r w:rsidRPr="00B6347E">
              <w:rPr>
                <w:sz w:val="20"/>
                <w:szCs w:val="20"/>
                <w:lang w:val="en-US"/>
              </w:rPr>
              <w:t>mail</w:t>
            </w:r>
            <w:r w:rsidRPr="002E5896">
              <w:rPr>
                <w:sz w:val="20"/>
                <w:szCs w:val="20"/>
                <w:lang w:val="en-US"/>
              </w:rPr>
              <w:t>.</w:t>
            </w:r>
            <w:r w:rsidRPr="00B6347E">
              <w:rPr>
                <w:sz w:val="20"/>
                <w:szCs w:val="20"/>
                <w:lang w:val="en-US"/>
              </w:rPr>
              <w:t>ru</w:t>
            </w:r>
          </w:p>
        </w:tc>
      </w:tr>
      <w:tr w:rsidR="00B6347E" w:rsidRPr="002E5896" w:rsidTr="00AC7DF2">
        <w:tc>
          <w:tcPr>
            <w:tcW w:w="10146" w:type="dxa"/>
          </w:tcPr>
          <w:p w:rsidR="00B6347E" w:rsidRPr="002E5896" w:rsidRDefault="00B6347E" w:rsidP="002E5896">
            <w:pPr>
              <w:jc w:val="center"/>
              <w:rPr>
                <w:sz w:val="22"/>
                <w:szCs w:val="22"/>
                <w:lang w:val="en-US"/>
              </w:rPr>
            </w:pPr>
          </w:p>
        </w:tc>
      </w:tr>
    </w:tbl>
    <w:p w:rsidR="00974C01" w:rsidRPr="00974C01" w:rsidRDefault="00974C01" w:rsidP="00974C01">
      <w:pPr>
        <w:tabs>
          <w:tab w:val="left" w:pos="2676"/>
        </w:tabs>
        <w:jc w:val="right"/>
      </w:pPr>
      <w:r w:rsidRPr="00974C01">
        <w:t>Утвержд</w:t>
      </w:r>
      <w:r w:rsidR="002C3912">
        <w:t>аю</w:t>
      </w:r>
    </w:p>
    <w:p w:rsidR="00974C01" w:rsidRPr="00974C01" w:rsidRDefault="0085356E" w:rsidP="00974C01">
      <w:pPr>
        <w:tabs>
          <w:tab w:val="left" w:pos="2676"/>
        </w:tabs>
        <w:jc w:val="right"/>
      </w:pPr>
      <w:r>
        <w:t>И.о</w:t>
      </w:r>
      <w:proofErr w:type="gramStart"/>
      <w:r>
        <w:t>.п</w:t>
      </w:r>
      <w:proofErr w:type="gramEnd"/>
      <w:r w:rsidR="002C3912">
        <w:t>редседател</w:t>
      </w:r>
      <w:r>
        <w:t>я</w:t>
      </w:r>
      <w:r w:rsidR="00974C01" w:rsidRPr="00974C01">
        <w:t xml:space="preserve"> Контрольно-счетного комитета </w:t>
      </w:r>
    </w:p>
    <w:p w:rsidR="00974C01" w:rsidRDefault="00974C01" w:rsidP="00974C01">
      <w:pPr>
        <w:tabs>
          <w:tab w:val="left" w:pos="2676"/>
        </w:tabs>
        <w:jc w:val="right"/>
      </w:pPr>
      <w:r w:rsidRPr="00974C01">
        <w:t>Лахденпохского  муниципального района</w:t>
      </w:r>
    </w:p>
    <w:p w:rsidR="002C3912" w:rsidRDefault="002C3912" w:rsidP="00974C01">
      <w:pPr>
        <w:tabs>
          <w:tab w:val="left" w:pos="2676"/>
        </w:tabs>
        <w:jc w:val="right"/>
      </w:pPr>
    </w:p>
    <w:p w:rsidR="002C3912" w:rsidRDefault="002C3912" w:rsidP="00974C01">
      <w:pPr>
        <w:tabs>
          <w:tab w:val="left" w:pos="2676"/>
        </w:tabs>
        <w:jc w:val="right"/>
      </w:pPr>
      <w:r>
        <w:t>________________</w:t>
      </w:r>
      <w:r w:rsidR="0085356E">
        <w:t>Т.В.</w:t>
      </w:r>
      <w:r w:rsidR="007F2813">
        <w:t>Сергушкина</w:t>
      </w:r>
    </w:p>
    <w:p w:rsidR="002C3912" w:rsidRPr="00974C01" w:rsidRDefault="002C3912" w:rsidP="00974C01">
      <w:pPr>
        <w:tabs>
          <w:tab w:val="left" w:pos="2676"/>
        </w:tabs>
        <w:jc w:val="right"/>
      </w:pPr>
    </w:p>
    <w:p w:rsidR="00974C01" w:rsidRPr="00974C01" w:rsidRDefault="0085356E" w:rsidP="00974C01">
      <w:pPr>
        <w:tabs>
          <w:tab w:val="left" w:pos="2676"/>
        </w:tabs>
        <w:jc w:val="right"/>
      </w:pPr>
      <w:r>
        <w:t xml:space="preserve"> «</w:t>
      </w:r>
      <w:r w:rsidR="007F2813">
        <w:t>_____</w:t>
      </w:r>
      <w:r w:rsidR="00974C01">
        <w:t xml:space="preserve">» </w:t>
      </w:r>
      <w:r w:rsidR="007F2813">
        <w:t>ноября</w:t>
      </w:r>
      <w:r w:rsidR="00974C01">
        <w:t xml:space="preserve"> 201</w:t>
      </w:r>
      <w:r w:rsidR="007F2813">
        <w:t>6</w:t>
      </w:r>
      <w:r w:rsidR="00974C01">
        <w:t xml:space="preserve"> </w:t>
      </w:r>
      <w:r w:rsidR="00974C01" w:rsidRPr="00974C01">
        <w:t xml:space="preserve">г. </w:t>
      </w:r>
    </w:p>
    <w:p w:rsidR="00974C01" w:rsidRPr="00974C01" w:rsidRDefault="00974C01" w:rsidP="00974C01">
      <w:pPr>
        <w:tabs>
          <w:tab w:val="left" w:pos="2676"/>
        </w:tabs>
        <w:jc w:val="center"/>
        <w:rPr>
          <w:b/>
        </w:rPr>
      </w:pPr>
    </w:p>
    <w:p w:rsidR="00974C01" w:rsidRPr="00974C01" w:rsidRDefault="00974C01" w:rsidP="00974C01">
      <w:pPr>
        <w:tabs>
          <w:tab w:val="left" w:pos="2676"/>
        </w:tabs>
        <w:jc w:val="center"/>
        <w:rPr>
          <w:b/>
        </w:rPr>
      </w:pPr>
      <w:r w:rsidRPr="00974C01">
        <w:rPr>
          <w:b/>
        </w:rPr>
        <w:t>ОТЧЕТ</w:t>
      </w:r>
    </w:p>
    <w:p w:rsidR="00974C01" w:rsidRPr="00974C01" w:rsidRDefault="00974C01" w:rsidP="00974C01">
      <w:pPr>
        <w:tabs>
          <w:tab w:val="left" w:pos="2676"/>
        </w:tabs>
        <w:jc w:val="center"/>
        <w:rPr>
          <w:b/>
        </w:rPr>
      </w:pPr>
      <w:r w:rsidRPr="00974C01">
        <w:rPr>
          <w:b/>
        </w:rPr>
        <w:t>о результатах контрольного мероприятия</w:t>
      </w:r>
    </w:p>
    <w:p w:rsidR="00974C01" w:rsidRPr="00974C01" w:rsidRDefault="002E4866" w:rsidP="00974C01">
      <w:pPr>
        <w:tabs>
          <w:tab w:val="left" w:pos="2676"/>
        </w:tabs>
        <w:jc w:val="both"/>
      </w:pPr>
      <w:r>
        <w:t xml:space="preserve">№ </w:t>
      </w:r>
      <w:r w:rsidR="007F2813">
        <w:t>1</w:t>
      </w:r>
      <w:r w:rsidR="0087616A">
        <w:t>2</w:t>
      </w:r>
      <w:r>
        <w:t xml:space="preserve">                     </w:t>
      </w:r>
      <w:r w:rsidR="00974C01" w:rsidRPr="00974C01">
        <w:rPr>
          <w:b/>
        </w:rPr>
        <w:t xml:space="preserve">                                                                                      </w:t>
      </w:r>
      <w:r w:rsidR="004911A9">
        <w:rPr>
          <w:b/>
        </w:rPr>
        <w:t xml:space="preserve">      </w:t>
      </w:r>
      <w:r w:rsidR="00974C01" w:rsidRPr="00974C01">
        <w:rPr>
          <w:b/>
        </w:rPr>
        <w:t xml:space="preserve">  </w:t>
      </w:r>
      <w:r w:rsidR="007F2813">
        <w:t>03 ноября</w:t>
      </w:r>
      <w:r w:rsidR="00974C01" w:rsidRPr="00974C01">
        <w:t xml:space="preserve"> 201</w:t>
      </w:r>
      <w:r w:rsidR="007F2813">
        <w:t>6</w:t>
      </w:r>
      <w:r w:rsidR="00974C01" w:rsidRPr="00974C01">
        <w:t xml:space="preserve"> г.</w:t>
      </w:r>
    </w:p>
    <w:p w:rsidR="00974C01" w:rsidRPr="00974C01" w:rsidRDefault="00974C01" w:rsidP="00974C01">
      <w:pPr>
        <w:tabs>
          <w:tab w:val="left" w:pos="2676"/>
        </w:tabs>
        <w:rPr>
          <w:b/>
        </w:rPr>
      </w:pPr>
    </w:p>
    <w:p w:rsidR="00974C01" w:rsidRPr="00974C01" w:rsidRDefault="00974C01" w:rsidP="00974C01">
      <w:pPr>
        <w:tabs>
          <w:tab w:val="left" w:pos="2676"/>
        </w:tabs>
        <w:jc w:val="both"/>
        <w:rPr>
          <w:b/>
        </w:rPr>
      </w:pPr>
      <w:r w:rsidRPr="00974C01">
        <w:rPr>
          <w:b/>
        </w:rPr>
        <w:t>Наименование (тема) контрольного мероприятия:</w:t>
      </w:r>
      <w:r>
        <w:rPr>
          <w:b/>
        </w:rPr>
        <w:t xml:space="preserve"> </w:t>
      </w:r>
      <w:r w:rsidR="00047D50" w:rsidRPr="00047D50">
        <w:t>«Проверка выполнения мероприятий по переселению граждан из аварийного жилфонда, обеспечению переселяемых граждан благоустроенным жильем в 2014-2015 годах и истекшем периоде 2016 года в Мийнальском сельском поселении».</w:t>
      </w:r>
    </w:p>
    <w:p w:rsidR="00047D50" w:rsidRDefault="00974C01" w:rsidP="00974C01">
      <w:pPr>
        <w:tabs>
          <w:tab w:val="left" w:pos="2676"/>
        </w:tabs>
        <w:jc w:val="both"/>
        <w:rPr>
          <w:rFonts w:eastAsiaTheme="minorHAnsi"/>
          <w:sz w:val="22"/>
          <w:szCs w:val="22"/>
          <w:lang w:eastAsia="en-US"/>
        </w:rPr>
      </w:pPr>
      <w:r w:rsidRPr="00974C01">
        <w:rPr>
          <w:b/>
        </w:rPr>
        <w:t>Основание проведения контрольного мероприятия:</w:t>
      </w:r>
      <w:r>
        <w:rPr>
          <w:b/>
        </w:rPr>
        <w:t xml:space="preserve"> </w:t>
      </w:r>
      <w:r w:rsidR="0087616A" w:rsidRPr="0087616A">
        <w:rPr>
          <w:rFonts w:eastAsiaTheme="minorHAnsi"/>
          <w:b/>
          <w:sz w:val="22"/>
          <w:szCs w:val="22"/>
          <w:lang w:eastAsia="en-US"/>
        </w:rPr>
        <w:t xml:space="preserve"> </w:t>
      </w:r>
      <w:r w:rsidR="00047D50" w:rsidRPr="00047D50">
        <w:rPr>
          <w:rFonts w:eastAsiaTheme="minorHAnsi"/>
          <w:sz w:val="22"/>
          <w:szCs w:val="22"/>
          <w:lang w:eastAsia="en-US"/>
        </w:rPr>
        <w:t>пункт 3.13 плана работы Контрольно-счетного комитета Лахденпохского муниципального района на 2016 год, распоряжение Контрольно-счетного комитета Лахденпохского муниципального района № 62 от 19.09.2016 г. «О проведении контрольного мероприятия»</w:t>
      </w:r>
      <w:r w:rsidR="00047D50">
        <w:rPr>
          <w:rFonts w:eastAsiaTheme="minorHAnsi"/>
          <w:sz w:val="22"/>
          <w:szCs w:val="22"/>
          <w:lang w:eastAsia="en-US"/>
        </w:rPr>
        <w:t>.</w:t>
      </w:r>
    </w:p>
    <w:p w:rsidR="00047D50" w:rsidRDefault="00974C01" w:rsidP="00047D50">
      <w:pPr>
        <w:tabs>
          <w:tab w:val="left" w:pos="2676"/>
        </w:tabs>
        <w:jc w:val="both"/>
        <w:rPr>
          <w:b/>
        </w:rPr>
      </w:pPr>
      <w:r>
        <w:rPr>
          <w:b/>
        </w:rPr>
        <w:t>Цел</w:t>
      </w:r>
      <w:proofErr w:type="gramStart"/>
      <w:r>
        <w:rPr>
          <w:b/>
        </w:rPr>
        <w:t>ь(</w:t>
      </w:r>
      <w:proofErr w:type="gramEnd"/>
      <w:r>
        <w:rPr>
          <w:b/>
        </w:rPr>
        <w:t>и)</w:t>
      </w:r>
      <w:r w:rsidRPr="00974C01">
        <w:rPr>
          <w:b/>
        </w:rPr>
        <w:t xml:space="preserve"> контрольного мероприятия:</w:t>
      </w:r>
    </w:p>
    <w:p w:rsidR="00047D50" w:rsidRPr="00047D50" w:rsidRDefault="00047D50" w:rsidP="00047D50">
      <w:pPr>
        <w:tabs>
          <w:tab w:val="left" w:pos="2676"/>
        </w:tabs>
        <w:jc w:val="both"/>
      </w:pPr>
      <w:r>
        <w:rPr>
          <w:b/>
        </w:rPr>
        <w:t xml:space="preserve">     </w:t>
      </w:r>
      <w:r>
        <w:t>1.</w:t>
      </w:r>
      <w:r w:rsidRPr="00047D50">
        <w:t>Проверка соблюдения требований нормативных правовых актов, регулирующих вопросы переселения граждан из аварийного жилищного фонда, обеспечению переселяемых граждан благоустроенным жильем;</w:t>
      </w:r>
    </w:p>
    <w:p w:rsidR="00047D50" w:rsidRPr="00047D50" w:rsidRDefault="00047D50" w:rsidP="00047D50">
      <w:pPr>
        <w:tabs>
          <w:tab w:val="left" w:pos="2676"/>
        </w:tabs>
        <w:jc w:val="both"/>
      </w:pPr>
      <w:r>
        <w:t xml:space="preserve">     </w:t>
      </w:r>
      <w:r w:rsidRPr="00047D50">
        <w:t>2.Проверка обоснованности использования средств, предусмотренных в бюджете Мийнальского сельского поселения на  переселение граждан из аварийного жилищного фонда, обеспечение переселяемых граждан благоустроенным жильем.</w:t>
      </w:r>
    </w:p>
    <w:p w:rsidR="00974C01" w:rsidRPr="00974C01" w:rsidRDefault="00974C01"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rsidR="00047D50">
        <w:t>20.09.2016 г.</w:t>
      </w:r>
      <w:r w:rsidRPr="00974C01">
        <w:t xml:space="preserve"> по </w:t>
      </w:r>
      <w:r w:rsidR="00047D50">
        <w:t>03.11.2016 г.</w:t>
      </w:r>
    </w:p>
    <w:p w:rsidR="00974C01" w:rsidRPr="00974C01" w:rsidRDefault="00974C01" w:rsidP="00974C01">
      <w:pPr>
        <w:tabs>
          <w:tab w:val="left" w:pos="2676"/>
        </w:tabs>
        <w:jc w:val="both"/>
      </w:pPr>
      <w:r w:rsidRPr="00974C01">
        <w:rPr>
          <w:b/>
        </w:rPr>
        <w:t>Объекты контрольного мероприятия:</w:t>
      </w:r>
      <w:r>
        <w:rPr>
          <w:b/>
        </w:rPr>
        <w:t xml:space="preserve"> </w:t>
      </w:r>
      <w:r w:rsidRPr="00974C01">
        <w:t xml:space="preserve">Администрация </w:t>
      </w:r>
      <w:r w:rsidR="00797D1E">
        <w:t>Мийнальского сельского поселения.</w:t>
      </w:r>
    </w:p>
    <w:p w:rsidR="00974C01" w:rsidRPr="00974C01" w:rsidRDefault="00974C01" w:rsidP="00974C01">
      <w:pPr>
        <w:tabs>
          <w:tab w:val="left" w:pos="2676"/>
        </w:tabs>
        <w:jc w:val="both"/>
      </w:pPr>
      <w:r w:rsidRPr="00974C01">
        <w:rPr>
          <w:b/>
        </w:rPr>
        <w:t>Проверяемый период деятельности:</w:t>
      </w:r>
      <w:r>
        <w:rPr>
          <w:b/>
        </w:rPr>
        <w:t xml:space="preserve"> </w:t>
      </w:r>
      <w:r w:rsidR="00047D50">
        <w:t>01.01.</w:t>
      </w:r>
      <w:r w:rsidRPr="00974C01">
        <w:t xml:space="preserve">2014 года – </w:t>
      </w:r>
      <w:r w:rsidR="00047D50">
        <w:t>31.08.2016</w:t>
      </w:r>
      <w:r w:rsidRPr="00974C01">
        <w:t xml:space="preserve"> года.</w:t>
      </w:r>
    </w:p>
    <w:p w:rsidR="00974C01" w:rsidRPr="00974C01" w:rsidRDefault="00974C01" w:rsidP="00974C01">
      <w:pPr>
        <w:tabs>
          <w:tab w:val="left" w:pos="2676"/>
        </w:tabs>
        <w:jc w:val="both"/>
      </w:pPr>
      <w:r w:rsidRPr="00974C01">
        <w:rPr>
          <w:b/>
        </w:rPr>
        <w:t>Исполнитель контрольного мероприятия:</w:t>
      </w:r>
      <w:r>
        <w:rPr>
          <w:b/>
        </w:rPr>
        <w:t xml:space="preserve"> </w:t>
      </w:r>
      <w:r w:rsidRPr="00974C01">
        <w:t>инспектор Контрольно-счетного комитета Лахденпохского муниципального района  - Т.В.</w:t>
      </w:r>
      <w:r w:rsidR="00047D50">
        <w:t xml:space="preserve"> Сергушкина.</w:t>
      </w:r>
    </w:p>
    <w:p w:rsidR="006F6DDF" w:rsidRDefault="00974C01" w:rsidP="006F6DDF">
      <w:pPr>
        <w:jc w:val="both"/>
        <w:rPr>
          <w:b/>
        </w:rPr>
      </w:pPr>
      <w:r w:rsidRPr="00974C01">
        <w:rPr>
          <w:b/>
        </w:rPr>
        <w:t>Нормативные документы, использованные в работе:</w:t>
      </w:r>
    </w:p>
    <w:p w:rsidR="00047D50" w:rsidRPr="00047D50" w:rsidRDefault="006F6DDF" w:rsidP="00047D50">
      <w:pPr>
        <w:jc w:val="both"/>
        <w:rPr>
          <w:rFonts w:eastAsiaTheme="minorHAnsi"/>
          <w:lang w:eastAsia="en-US"/>
        </w:rPr>
      </w:pPr>
      <w:r w:rsidRPr="00047D50">
        <w:t xml:space="preserve"> </w:t>
      </w:r>
      <w:r w:rsidR="00797D1E" w:rsidRPr="00047D50">
        <w:rPr>
          <w:rFonts w:eastAsiaTheme="minorHAnsi"/>
          <w:lang w:eastAsia="en-US"/>
        </w:rPr>
        <w:t xml:space="preserve"> </w:t>
      </w:r>
      <w:r w:rsidR="00047D50" w:rsidRPr="00047D50">
        <w:rPr>
          <w:rFonts w:eastAsiaTheme="minorHAnsi"/>
          <w:lang w:eastAsia="en-US"/>
        </w:rPr>
        <w:t>- Бюджетный кодекс Российской Федерации от 31.07.1998г. №145-ФЗ (с изменениями и дополнениями) (далее – БК РФ);</w:t>
      </w:r>
    </w:p>
    <w:p w:rsidR="00047D50" w:rsidRPr="00047D50" w:rsidRDefault="00047D50" w:rsidP="00047D50">
      <w:pPr>
        <w:jc w:val="both"/>
        <w:rPr>
          <w:rFonts w:eastAsiaTheme="minorHAnsi"/>
          <w:lang w:eastAsia="en-US"/>
        </w:rPr>
      </w:pPr>
      <w:r w:rsidRPr="00047D50">
        <w:rPr>
          <w:rFonts w:eastAsiaTheme="minorHAnsi"/>
          <w:lang w:eastAsia="en-US"/>
        </w:rPr>
        <w:t>- Федеральный закон от 06.10.2003 N 131-ФЗ «Об общих принципах организации местного самоуправления в Российской Федерации» (далее – Федеральный закон № 131-ФЗ);</w:t>
      </w:r>
    </w:p>
    <w:p w:rsidR="00047D50" w:rsidRPr="00047D50" w:rsidRDefault="00047D50" w:rsidP="00047D50">
      <w:pPr>
        <w:jc w:val="both"/>
        <w:rPr>
          <w:rFonts w:eastAsiaTheme="minorHAnsi"/>
          <w:lang w:eastAsia="en-US"/>
        </w:rPr>
      </w:pPr>
      <w:r w:rsidRPr="00047D50">
        <w:rPr>
          <w:rFonts w:eastAsiaTheme="minorHAnsi"/>
          <w:lang w:eastAsia="en-US"/>
        </w:rPr>
        <w:lastRenderedPageBreak/>
        <w:t>- Федеральный закон от 27.05.2014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(далее – Федеральный закон № 136-ФЗ);</w:t>
      </w:r>
    </w:p>
    <w:p w:rsidR="00047D50" w:rsidRPr="00047D50" w:rsidRDefault="00047D50" w:rsidP="00047D50">
      <w:pPr>
        <w:jc w:val="both"/>
        <w:rPr>
          <w:rFonts w:eastAsiaTheme="minorHAnsi"/>
          <w:lang w:eastAsia="en-US"/>
        </w:rPr>
      </w:pPr>
      <w:r w:rsidRPr="00047D50">
        <w:rPr>
          <w:rFonts w:eastAsiaTheme="minorHAnsi"/>
          <w:lang w:eastAsia="en-US"/>
        </w:rPr>
        <w:t>- Приказ Минфина России от 01 июля 2013 г. N 65н «Об утверждении Указаний о порядке применения бюджетной классификации Российской Федерации» (с изменениями и дополнениями);</w:t>
      </w:r>
    </w:p>
    <w:p w:rsidR="00047D50" w:rsidRPr="00047D50" w:rsidRDefault="00047D50" w:rsidP="00047D50">
      <w:pPr>
        <w:jc w:val="both"/>
        <w:rPr>
          <w:rFonts w:eastAsiaTheme="minorHAnsi"/>
          <w:lang w:eastAsia="en-US"/>
        </w:rPr>
      </w:pPr>
      <w:r w:rsidRPr="00047D50">
        <w:rPr>
          <w:rFonts w:eastAsiaTheme="minorHAnsi"/>
          <w:lang w:eastAsia="en-US"/>
        </w:rPr>
        <w:t xml:space="preserve"> - Федеральный закон от 21.07.2007 N 185-ФЗ «О Фонде содействия реформированию жилищно-коммунального хозяйства» (далее Федеральный закон №185-ФЗ);</w:t>
      </w:r>
    </w:p>
    <w:p w:rsidR="00047D50" w:rsidRPr="00047D50" w:rsidRDefault="00047D50" w:rsidP="00047D50">
      <w:pPr>
        <w:jc w:val="both"/>
        <w:rPr>
          <w:rFonts w:eastAsiaTheme="minorHAnsi"/>
          <w:lang w:eastAsia="en-US"/>
        </w:rPr>
      </w:pPr>
      <w:r w:rsidRPr="00047D50">
        <w:rPr>
          <w:rFonts w:eastAsiaTheme="minorHAnsi"/>
          <w:lang w:eastAsia="en-US"/>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047D50" w:rsidRPr="00047D50" w:rsidRDefault="00047D50" w:rsidP="00047D50">
      <w:pPr>
        <w:jc w:val="both"/>
        <w:rPr>
          <w:rFonts w:eastAsiaTheme="minorHAnsi"/>
          <w:lang w:eastAsia="en-US"/>
        </w:rPr>
      </w:pPr>
      <w:r w:rsidRPr="00047D50">
        <w:rPr>
          <w:rFonts w:eastAsiaTheme="minorHAnsi"/>
          <w:lang w:eastAsia="en-US"/>
        </w:rPr>
        <w:t xml:space="preserve"> - постановление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47D50" w:rsidRPr="00047D50" w:rsidRDefault="00047D50" w:rsidP="00047D50">
      <w:pPr>
        <w:jc w:val="both"/>
        <w:rPr>
          <w:rFonts w:eastAsiaTheme="minorHAnsi"/>
          <w:lang w:eastAsia="en-US"/>
        </w:rPr>
      </w:pPr>
      <w:r w:rsidRPr="00047D50">
        <w:rPr>
          <w:rFonts w:eastAsiaTheme="minorHAnsi"/>
          <w:lang w:eastAsia="en-US"/>
        </w:rPr>
        <w:t xml:space="preserve"> - Закон Республики Карелия от 28.04.2014 N 1784-ЗРК "О некоторых вопросах реализации Федерального закона "О Фонде содействия реформированию жилищно-коммунального хозяйства" на территории Республики Карелия"; </w:t>
      </w:r>
    </w:p>
    <w:p w:rsidR="00047D50" w:rsidRPr="00047D50" w:rsidRDefault="00047D50" w:rsidP="00047D50">
      <w:pPr>
        <w:jc w:val="both"/>
        <w:rPr>
          <w:rFonts w:eastAsiaTheme="minorHAnsi"/>
          <w:lang w:eastAsia="en-US"/>
        </w:rPr>
      </w:pPr>
      <w:r w:rsidRPr="00047D50">
        <w:rPr>
          <w:rFonts w:eastAsiaTheme="minorHAnsi"/>
          <w:lang w:eastAsia="en-US"/>
        </w:rPr>
        <w:t xml:space="preserve"> - Постановление Правительства Республики Карелия от 23.04.2014 N 129-П «О Региональной адресной программе по переселению граждан из аварийного жилищного фонда на 2014-2017 годы» </w:t>
      </w:r>
      <w:proofErr w:type="gramStart"/>
      <w:r w:rsidRPr="00047D50">
        <w:rPr>
          <w:rFonts w:eastAsiaTheme="minorHAnsi"/>
          <w:lang w:eastAsia="en-US"/>
        </w:rPr>
        <w:t xml:space="preserve">( </w:t>
      </w:r>
      <w:proofErr w:type="gramEnd"/>
      <w:r w:rsidRPr="00047D50">
        <w:rPr>
          <w:rFonts w:eastAsiaTheme="minorHAnsi"/>
          <w:lang w:eastAsia="en-US"/>
        </w:rPr>
        <w:t>с учетом изменений и дополнений);</w:t>
      </w:r>
    </w:p>
    <w:p w:rsidR="00047D50" w:rsidRPr="00047D50" w:rsidRDefault="00047D50" w:rsidP="00047D50">
      <w:pPr>
        <w:jc w:val="both"/>
        <w:rPr>
          <w:rFonts w:eastAsiaTheme="minorHAnsi"/>
          <w:lang w:eastAsia="en-US"/>
        </w:rPr>
      </w:pPr>
      <w:r w:rsidRPr="00047D50">
        <w:rPr>
          <w:rFonts w:eastAsiaTheme="minorHAnsi"/>
          <w:lang w:eastAsia="en-US"/>
        </w:rPr>
        <w:t xml:space="preserve"> - Постановление Правительства Республики Карелия от 10.09.2014 г. № 283-П «О распределении на 2014 год субсидий бюджетам муниципальных образований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p w:rsidR="00047D50" w:rsidRPr="00047D50" w:rsidRDefault="00047D50" w:rsidP="00047D50">
      <w:pPr>
        <w:jc w:val="both"/>
        <w:rPr>
          <w:rFonts w:eastAsiaTheme="minorHAnsi"/>
          <w:lang w:eastAsia="en-US"/>
        </w:rPr>
      </w:pPr>
      <w:r w:rsidRPr="00047D50">
        <w:rPr>
          <w:rFonts w:eastAsiaTheme="minorHAnsi"/>
          <w:lang w:eastAsia="en-US"/>
        </w:rPr>
        <w:t xml:space="preserve"> - Постановление Правительства Республики Карелия от 24.02.2015 г. № 57-П «О распределении на 2015 год субсидий бюджетам муниципальных образований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p w:rsidR="00047D50" w:rsidRPr="00047D50" w:rsidRDefault="00047D50" w:rsidP="00047D50">
      <w:pPr>
        <w:jc w:val="both"/>
        <w:rPr>
          <w:rFonts w:eastAsiaTheme="minorHAnsi"/>
          <w:lang w:eastAsia="en-US"/>
        </w:rPr>
      </w:pPr>
      <w:r w:rsidRPr="00047D50">
        <w:rPr>
          <w:rFonts w:eastAsiaTheme="minorHAnsi"/>
          <w:lang w:eastAsia="en-US"/>
        </w:rPr>
        <w:t xml:space="preserve"> - Постановление Правительства Республики Карелия от 21.05.2014 N 160-П «О Порядке осуществления бюджетных инвестиций в объекты капитального строительства, предназначенные для решения вопросов местного значения, финансовое обеспечение которых осуществляется за счет средств федерального бюджета, Фонда содействия реформированию жилищно-коммунального хозяйства и (или) бюджета Республики Карелия»;</w:t>
      </w:r>
    </w:p>
    <w:p w:rsidR="00047D50" w:rsidRPr="00047D50" w:rsidRDefault="00047D50" w:rsidP="00047D50">
      <w:pPr>
        <w:jc w:val="both"/>
        <w:rPr>
          <w:rFonts w:eastAsiaTheme="minorHAnsi"/>
          <w:lang w:eastAsia="en-US"/>
        </w:rPr>
      </w:pPr>
      <w:r w:rsidRPr="00047D50">
        <w:rPr>
          <w:rFonts w:eastAsiaTheme="minorHAnsi"/>
          <w:lang w:eastAsia="en-US"/>
        </w:rPr>
        <w:t xml:space="preserve"> - постановление Администрации Мийнальского сельского поселения от «10» ноября  2014 г. № 52 «Об утверждении адресной программы по переселению граждан из аварийного жилищного фонда с учетом необходимости развития малоэтажного строительства на территории Мийнальского сельского поселения на 2014-2017 г.г.» (с учетом изменений и дополнений);</w:t>
      </w:r>
    </w:p>
    <w:p w:rsidR="00047D50" w:rsidRPr="00047D50" w:rsidRDefault="00047D50" w:rsidP="00047D50">
      <w:pPr>
        <w:jc w:val="both"/>
        <w:rPr>
          <w:rFonts w:eastAsiaTheme="minorHAnsi"/>
          <w:lang w:eastAsia="en-US"/>
        </w:rPr>
      </w:pPr>
      <w:r w:rsidRPr="00047D50">
        <w:rPr>
          <w:rFonts w:eastAsiaTheme="minorHAnsi"/>
          <w:lang w:eastAsia="en-US"/>
        </w:rPr>
        <w:t xml:space="preserve"> - Решение Совета Мийнальского сельского поселения XVIII сессии I созыва от 11.07.2008 г. № 26 «Об установлении нормы предоставления и учетной нормы площади жилого помещения»;</w:t>
      </w:r>
    </w:p>
    <w:p w:rsidR="00047D50" w:rsidRPr="00047D50" w:rsidRDefault="00047D50" w:rsidP="00047D50">
      <w:pPr>
        <w:jc w:val="both"/>
        <w:rPr>
          <w:rFonts w:eastAsiaTheme="minorHAnsi"/>
          <w:lang w:eastAsia="en-US"/>
        </w:rPr>
      </w:pPr>
      <w:r w:rsidRPr="00047D50">
        <w:rPr>
          <w:rFonts w:eastAsiaTheme="minorHAnsi"/>
          <w:lang w:eastAsia="en-US"/>
        </w:rPr>
        <w:t xml:space="preserve"> - постановление Администрации Мийнальского сельского поселения от 11 августа 2014 г. № 31 « Об участии в инвестиционных проектах, осуществляемых Республики Карелия»;</w:t>
      </w:r>
    </w:p>
    <w:p w:rsidR="00047D50" w:rsidRPr="00047D50" w:rsidRDefault="00047D50" w:rsidP="00047D50">
      <w:pPr>
        <w:jc w:val="both"/>
        <w:rPr>
          <w:rFonts w:eastAsiaTheme="minorHAnsi"/>
          <w:lang w:eastAsia="en-US"/>
        </w:rPr>
      </w:pPr>
      <w:r w:rsidRPr="00047D50">
        <w:rPr>
          <w:rFonts w:eastAsiaTheme="minorHAnsi"/>
          <w:lang w:eastAsia="en-US"/>
        </w:rPr>
        <w:t xml:space="preserve"> -  платежные поручения, акты, счета-фактуры, муниципальные контракты и т.д.;</w:t>
      </w:r>
    </w:p>
    <w:p w:rsidR="00797D1E" w:rsidRPr="00047D50" w:rsidRDefault="00047D50" w:rsidP="00047D50">
      <w:pPr>
        <w:jc w:val="both"/>
        <w:rPr>
          <w:rFonts w:eastAsiaTheme="minorHAnsi"/>
          <w:lang w:eastAsia="en-US"/>
        </w:rPr>
      </w:pPr>
      <w:r w:rsidRPr="00047D50">
        <w:rPr>
          <w:rFonts w:eastAsiaTheme="minorHAnsi"/>
          <w:lang w:eastAsia="en-US"/>
        </w:rPr>
        <w:t xml:space="preserve"> -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6B0D0F" w:rsidRDefault="00974C01" w:rsidP="00974C01">
      <w:pPr>
        <w:tabs>
          <w:tab w:val="left" w:pos="2676"/>
        </w:tabs>
        <w:jc w:val="both"/>
      </w:pPr>
      <w:r w:rsidRPr="00974C01">
        <w:rPr>
          <w:b/>
        </w:rPr>
        <w:lastRenderedPageBreak/>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6F6DDF">
        <w:rPr>
          <w:b/>
        </w:rPr>
        <w:t xml:space="preserve"> </w:t>
      </w:r>
      <w:r w:rsidR="006F6DDF" w:rsidRPr="006F6DDF">
        <w:t>По</w:t>
      </w:r>
      <w:r w:rsidR="006F6DDF">
        <w:t xml:space="preserve"> результатам контрольного мероприятия инспектором Контрольно-счетного комитета Лахденпохского муниципального района Т.В.</w:t>
      </w:r>
      <w:r w:rsidR="00047D50">
        <w:t>Сергушкиной</w:t>
      </w:r>
      <w:r w:rsidR="006F6DDF">
        <w:t xml:space="preserve"> был оформлен и подписан акт проверки от </w:t>
      </w:r>
      <w:r w:rsidR="00797D1E">
        <w:t>2</w:t>
      </w:r>
      <w:r w:rsidR="00047D50">
        <w:t>5</w:t>
      </w:r>
      <w:r w:rsidR="00797D1E">
        <w:t>.</w:t>
      </w:r>
      <w:r w:rsidR="00047D50">
        <w:t>10</w:t>
      </w:r>
      <w:r w:rsidR="00797D1E">
        <w:t>.</w:t>
      </w:r>
      <w:r w:rsidR="00047D50">
        <w:t xml:space="preserve">2016 </w:t>
      </w:r>
      <w:r w:rsidR="006F6DDF">
        <w:t>г</w:t>
      </w:r>
      <w:r w:rsidR="00047D50">
        <w:t>.</w:t>
      </w:r>
      <w:r w:rsidR="00CF0B92">
        <w:t xml:space="preserve"> (далее – Акт)</w:t>
      </w:r>
      <w:r w:rsidR="006F6DDF">
        <w:t>.</w:t>
      </w:r>
    </w:p>
    <w:p w:rsidR="00974C01" w:rsidRDefault="006B0D0F" w:rsidP="00974C01">
      <w:pPr>
        <w:tabs>
          <w:tab w:val="left" w:pos="2676"/>
        </w:tabs>
        <w:jc w:val="both"/>
      </w:pPr>
      <w:r>
        <w:t xml:space="preserve">     </w:t>
      </w:r>
      <w:r w:rsidR="006F6DDF">
        <w:t>2</w:t>
      </w:r>
      <w:r w:rsidR="00047D50">
        <w:t>5</w:t>
      </w:r>
      <w:r w:rsidR="00CF0B92">
        <w:t>.</w:t>
      </w:r>
      <w:r w:rsidR="00047D50">
        <w:t>10</w:t>
      </w:r>
      <w:r w:rsidR="00CF0B92">
        <w:t>.201</w:t>
      </w:r>
      <w:r w:rsidR="00047D50">
        <w:t>6</w:t>
      </w:r>
      <w:r w:rsidR="00CF0B92">
        <w:t xml:space="preserve"> г. А</w:t>
      </w:r>
      <w:r w:rsidR="006F6DDF">
        <w:t>кт передан для ознакомления под расписку</w:t>
      </w:r>
      <w:r>
        <w:t xml:space="preserve"> </w:t>
      </w:r>
      <w:r w:rsidR="00797D1E">
        <w:t xml:space="preserve">заместителю </w:t>
      </w:r>
      <w:r>
        <w:t>Глав</w:t>
      </w:r>
      <w:r w:rsidR="00797D1E">
        <w:t>ы</w:t>
      </w:r>
      <w:r>
        <w:t xml:space="preserve"> Администрации </w:t>
      </w:r>
      <w:proofErr w:type="spellStart"/>
      <w:r w:rsidR="00797D1E">
        <w:t>Мийнальского</w:t>
      </w:r>
      <w:proofErr w:type="spellEnd"/>
      <w:r w:rsidR="00797D1E">
        <w:t xml:space="preserve"> сельского поселения </w:t>
      </w:r>
      <w:proofErr w:type="spellStart"/>
      <w:r w:rsidR="00797D1E">
        <w:t>Н.Н.Татур</w:t>
      </w:r>
      <w:proofErr w:type="spellEnd"/>
      <w:r>
        <w:t>.</w:t>
      </w:r>
    </w:p>
    <w:p w:rsidR="00F653EC" w:rsidRDefault="006B0D0F" w:rsidP="00974C01">
      <w:pPr>
        <w:tabs>
          <w:tab w:val="left" w:pos="2676"/>
        </w:tabs>
        <w:jc w:val="both"/>
      </w:pPr>
      <w:r>
        <w:t xml:space="preserve">     </w:t>
      </w:r>
      <w:r w:rsidR="00CF0B92">
        <w:t>2</w:t>
      </w:r>
      <w:r w:rsidR="00797D1E">
        <w:t>7</w:t>
      </w:r>
      <w:r w:rsidR="00CF0B92">
        <w:t>.</w:t>
      </w:r>
      <w:r w:rsidR="00047D50">
        <w:t>10</w:t>
      </w:r>
      <w:r w:rsidR="00CF0B92">
        <w:t>.201</w:t>
      </w:r>
      <w:r w:rsidR="00047D50">
        <w:t>6</w:t>
      </w:r>
      <w:r w:rsidR="00CF0B92">
        <w:t xml:space="preserve"> г.</w:t>
      </w:r>
      <w:r w:rsidR="00FC7F63">
        <w:t>,</w:t>
      </w:r>
      <w:r w:rsidR="00CF0B92">
        <w:t xml:space="preserve"> </w:t>
      </w:r>
      <w:r w:rsidR="00FC7F63">
        <w:t xml:space="preserve">в соответствии с установленным сроком, </w:t>
      </w:r>
      <w:r w:rsidR="00CF0B92">
        <w:t xml:space="preserve">Администрацией </w:t>
      </w:r>
      <w:r w:rsidR="00797D1E">
        <w:t>Мийнальского сельского поселения</w:t>
      </w:r>
      <w:r w:rsidR="00CF0B92">
        <w:t xml:space="preserve"> был возвращен подписанный Акт</w:t>
      </w:r>
    </w:p>
    <w:p w:rsidR="00974C01" w:rsidRPr="006F6DDF" w:rsidRDefault="00974C01" w:rsidP="00974C01">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sidR="006F6DDF">
        <w:rPr>
          <w:b/>
        </w:rPr>
        <w:t xml:space="preserve"> </w:t>
      </w:r>
      <w:r w:rsidR="006F6DDF" w:rsidRPr="006F6DDF">
        <w:t>нет</w:t>
      </w:r>
    </w:p>
    <w:p w:rsidR="00974C01" w:rsidRDefault="00974C01"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F6496A" w:rsidRPr="00F6496A" w:rsidRDefault="00F6496A" w:rsidP="00F6496A">
      <w:pPr>
        <w:numPr>
          <w:ilvl w:val="0"/>
          <w:numId w:val="3"/>
        </w:numPr>
        <w:contextualSpacing/>
        <w:jc w:val="center"/>
        <w:rPr>
          <w:b/>
        </w:rPr>
      </w:pPr>
      <w:r w:rsidRPr="00F6496A">
        <w:rPr>
          <w:b/>
        </w:rPr>
        <w:t>Общие сведения</w:t>
      </w:r>
    </w:p>
    <w:p w:rsidR="00F6496A" w:rsidRPr="00F6496A" w:rsidRDefault="00F6496A" w:rsidP="00F6496A">
      <w:pPr>
        <w:ind w:firstLine="708"/>
        <w:jc w:val="center"/>
        <w:rPr>
          <w:b/>
        </w:rPr>
      </w:pPr>
    </w:p>
    <w:p w:rsidR="00F6496A" w:rsidRPr="00F6496A" w:rsidRDefault="00F6496A" w:rsidP="00F6496A">
      <w:pPr>
        <w:tabs>
          <w:tab w:val="left" w:pos="0"/>
        </w:tabs>
        <w:jc w:val="both"/>
      </w:pPr>
      <w:r w:rsidRPr="00F6496A">
        <w:tab/>
        <w:t>Администрация Мийнальского сельского поселения зарегистрирована в качестве юридического лица 27.12.2005 г. за ОГРН 1051002039054. При постановке юридического лица на учет в налоговом органе ему присвоен ИНН/КПП 1012007740/101201001.</w:t>
      </w:r>
    </w:p>
    <w:p w:rsidR="00F6496A" w:rsidRPr="00F6496A" w:rsidRDefault="00F6496A" w:rsidP="00F6496A">
      <w:pPr>
        <w:ind w:firstLine="708"/>
        <w:jc w:val="both"/>
      </w:pPr>
      <w:r w:rsidRPr="00F6496A">
        <w:t xml:space="preserve">Администрация Мийнальского сельского поселения обладает правами юридического лица. </w:t>
      </w:r>
    </w:p>
    <w:p w:rsidR="00F6496A" w:rsidRPr="00F6496A" w:rsidRDefault="00F6496A" w:rsidP="00F6496A">
      <w:pPr>
        <w:tabs>
          <w:tab w:val="left" w:pos="0"/>
        </w:tabs>
        <w:ind w:right="-1"/>
        <w:jc w:val="both"/>
      </w:pPr>
      <w:r w:rsidRPr="00F6496A">
        <w:tab/>
        <w:t xml:space="preserve"> В соответствии со статьей 35 Устава муниципального образования «Мийнальское сельское поселение» администрация Мийнальского сельского поселения (далее – Администрация</w:t>
      </w:r>
      <w:r w:rsidR="00BC5F6D">
        <w:t xml:space="preserve"> поселения</w:t>
      </w:r>
      <w:r w:rsidRPr="00F6496A">
        <w:t>) – исполнительно-распорядительный орган, наделенный Уставом МО «Мийнальское сельское поселение»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 органам местного самоуправления.</w:t>
      </w:r>
    </w:p>
    <w:p w:rsidR="00F6496A" w:rsidRPr="00F6496A" w:rsidRDefault="00F6496A" w:rsidP="00F6496A">
      <w:pPr>
        <w:tabs>
          <w:tab w:val="left" w:pos="0"/>
        </w:tabs>
        <w:ind w:right="-1"/>
        <w:jc w:val="both"/>
      </w:pPr>
      <w:r w:rsidRPr="00F6496A">
        <w:tab/>
      </w:r>
      <w:proofErr w:type="gramStart"/>
      <w:r w:rsidRPr="00F6496A">
        <w:t>До 01.01.2015 года на основании п.п.6 п.1 ст.14 Федерального закона № 131-ФЗ к вопросам местного значения сельского поселения относилось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w:t>
      </w:r>
      <w:proofErr w:type="gramEnd"/>
      <w:r w:rsidRPr="00F6496A">
        <w:t xml:space="preserve"> с жилищным законодательством.</w:t>
      </w:r>
    </w:p>
    <w:p w:rsidR="00F6496A" w:rsidRPr="00F6496A" w:rsidRDefault="00F6496A" w:rsidP="00F6496A">
      <w:pPr>
        <w:tabs>
          <w:tab w:val="left" w:pos="0"/>
        </w:tabs>
        <w:ind w:right="-1"/>
        <w:jc w:val="both"/>
        <w:rPr>
          <w:rFonts w:eastAsiaTheme="minorHAnsi"/>
          <w:b/>
          <w:sz w:val="22"/>
          <w:szCs w:val="22"/>
          <w:lang w:eastAsia="en-US"/>
        </w:rPr>
      </w:pPr>
      <w:r w:rsidRPr="00F6496A">
        <w:tab/>
        <w:t xml:space="preserve">С 01.01.2015 г. на основании Федерального закона № 136-ФЗ  полномочия по решению вопроса местного значения, предусмотренного п.п.6 п.1 ст.14 Федерального закона 131-ФЗ, отнесены к компетенции органов местного самоуправления  муниципального района. </w:t>
      </w:r>
    </w:p>
    <w:p w:rsidR="00F6496A" w:rsidRPr="00F6496A" w:rsidRDefault="00F6496A" w:rsidP="00F6496A">
      <w:pPr>
        <w:tabs>
          <w:tab w:val="left" w:pos="2676"/>
        </w:tabs>
        <w:jc w:val="both"/>
        <w:rPr>
          <w:rFonts w:eastAsiaTheme="minorHAnsi"/>
          <w:b/>
          <w:sz w:val="22"/>
          <w:szCs w:val="22"/>
          <w:lang w:eastAsia="en-US"/>
        </w:rPr>
      </w:pPr>
    </w:p>
    <w:p w:rsidR="00F6496A" w:rsidRPr="00F6496A" w:rsidRDefault="00F6496A" w:rsidP="00F6496A">
      <w:pPr>
        <w:tabs>
          <w:tab w:val="left" w:pos="2676"/>
        </w:tabs>
        <w:jc w:val="both"/>
        <w:rPr>
          <w:rFonts w:eastAsiaTheme="minorHAnsi"/>
          <w:b/>
          <w:sz w:val="22"/>
          <w:szCs w:val="22"/>
          <w:lang w:eastAsia="en-US"/>
        </w:rPr>
      </w:pPr>
    </w:p>
    <w:p w:rsidR="00F6496A" w:rsidRPr="00F6496A" w:rsidRDefault="00F6496A" w:rsidP="00F6496A">
      <w:pPr>
        <w:numPr>
          <w:ilvl w:val="0"/>
          <w:numId w:val="3"/>
        </w:numPr>
        <w:tabs>
          <w:tab w:val="left" w:pos="2676"/>
        </w:tabs>
        <w:contextualSpacing/>
        <w:jc w:val="center"/>
        <w:rPr>
          <w:rFonts w:eastAsiaTheme="minorHAnsi"/>
          <w:b/>
          <w:lang w:eastAsia="en-US"/>
        </w:rPr>
      </w:pPr>
      <w:r w:rsidRPr="00F6496A">
        <w:rPr>
          <w:rFonts w:eastAsiaTheme="minorHAnsi"/>
          <w:b/>
          <w:lang w:eastAsia="en-US"/>
        </w:rPr>
        <w:t>Анализ законодательных и нормативных правовых актов, регулирующих порядок переселения граждан из аварийного жилищного фонда.</w:t>
      </w:r>
    </w:p>
    <w:p w:rsidR="00F6496A" w:rsidRPr="00F6496A" w:rsidRDefault="00F6496A" w:rsidP="00F6496A">
      <w:pPr>
        <w:tabs>
          <w:tab w:val="left" w:pos="2676"/>
        </w:tabs>
        <w:jc w:val="both"/>
        <w:rPr>
          <w:rFonts w:eastAsiaTheme="minorHAnsi"/>
          <w:b/>
          <w:lang w:eastAsia="en-US"/>
        </w:rPr>
      </w:pPr>
    </w:p>
    <w:p w:rsidR="00F6496A" w:rsidRPr="00F6496A" w:rsidRDefault="00F6496A" w:rsidP="00F6496A">
      <w:pPr>
        <w:ind w:firstLine="708"/>
        <w:jc w:val="both"/>
        <w:rPr>
          <w:rFonts w:eastAsiaTheme="minorHAnsi"/>
          <w:lang w:eastAsia="en-US"/>
        </w:rPr>
      </w:pPr>
      <w:proofErr w:type="gramStart"/>
      <w:r w:rsidRPr="00F6496A">
        <w:t xml:space="preserve">В соответствии с Федеральным законом №185-ФЗ, Фонд содействия реформированию жилищно-коммунального хозяйства (далее – Фонд) для создания безопасных и благоприятных условий проживания граждан и стимулирования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w:t>
      </w:r>
      <w:r w:rsidRPr="00F6496A">
        <w:lastRenderedPageBreak/>
        <w:t>предоставляет финансовую поддержку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w:t>
      </w:r>
      <w:proofErr w:type="gramEnd"/>
    </w:p>
    <w:p w:rsidR="00F6496A" w:rsidRPr="00F6496A" w:rsidRDefault="00F6496A" w:rsidP="00F6496A">
      <w:pPr>
        <w:jc w:val="both"/>
        <w:rPr>
          <w:rFonts w:eastAsiaTheme="minorHAnsi"/>
          <w:lang w:eastAsia="en-US"/>
        </w:rPr>
      </w:pPr>
      <w:r w:rsidRPr="00F6496A">
        <w:rPr>
          <w:rFonts w:eastAsiaTheme="minorHAnsi"/>
          <w:lang w:eastAsia="en-US"/>
        </w:rPr>
        <w:tab/>
        <w:t>В целях реализации в Республике Карелия Федерального закона № 185-ФЗ постановлением Правительства Республики Карелия от 23.04.2014 N 129-П «О Региональной адресной программе по переселению граждан из аварийного жилищного фонда на 2014-2017 годы»  утверждена Региональная адресная программа по переселению граждан из аварийного жилищного фонда на 2014-2017 годы (далее – Региональная Программа).</w:t>
      </w:r>
    </w:p>
    <w:p w:rsidR="00F6496A" w:rsidRPr="00F6496A" w:rsidRDefault="00F6496A" w:rsidP="00F6496A">
      <w:pPr>
        <w:tabs>
          <w:tab w:val="left" w:pos="709"/>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В Мийнальском сельском поселении 18.03.2013 г. Постановлением Администрации Мийнальского сельского поселения № 8 утверждена адресная программа по переселению граждан из аварийно жилищного фонда  с учетом необходимости развития малоэтажного жилищного строительства на территории Мийнальского сельского поселения на 2013-2015 г.г. Постановлением Администрации поселения от 16.05.2014 г. № 21 были внесены изменения и дополнения в действующую программу.</w:t>
      </w:r>
      <w:proofErr w:type="gramEnd"/>
    </w:p>
    <w:p w:rsidR="00F6496A" w:rsidRPr="00F6496A" w:rsidRDefault="00F6496A" w:rsidP="00F6496A">
      <w:pPr>
        <w:tabs>
          <w:tab w:val="left" w:pos="709"/>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В целях реализации Региональной программы 10 ноября 2014 г. постановлением Администрации</w:t>
      </w:r>
      <w:r w:rsidR="00BC5F6D">
        <w:rPr>
          <w:rFonts w:eastAsiaTheme="minorHAnsi"/>
          <w:lang w:eastAsia="en-US"/>
        </w:rPr>
        <w:t xml:space="preserve"> поселения</w:t>
      </w:r>
      <w:r w:rsidRPr="00F6496A">
        <w:rPr>
          <w:rFonts w:eastAsiaTheme="minorHAnsi"/>
          <w:lang w:eastAsia="en-US"/>
        </w:rPr>
        <w:t xml:space="preserve"> № 52 «Об утверждении адресной программы по переселению граждан из аварийного жилищного фонда с учетом необходимости развития малоэтажного строительства на территории Мийнальского сельского поселения на 2014-2017 г.г.» утверждена Адресная программа по переселению граждан из аварийного жилищного фонда с учетом необходимости развития малоэтажного строительства на территории Мийнальского сельского поселения</w:t>
      </w:r>
      <w:proofErr w:type="gramEnd"/>
      <w:r w:rsidRPr="00F6496A">
        <w:rPr>
          <w:rFonts w:eastAsiaTheme="minorHAnsi"/>
          <w:lang w:eastAsia="en-US"/>
        </w:rPr>
        <w:t xml:space="preserve"> на 2014-2017 г.г. (далее – Муниципальная программа).  На основании этого же постановления утратила силу «Адресная программа по переселению граждан из аварийно жилищного фонда  с учетом необходимости развития малоэтажного жилищного строительства на территории Мийнальского сельского поселения на 2013-2015 г.г.». </w:t>
      </w:r>
    </w:p>
    <w:p w:rsidR="00F6496A" w:rsidRPr="00F6496A" w:rsidRDefault="00F6496A" w:rsidP="00F6496A">
      <w:pPr>
        <w:tabs>
          <w:tab w:val="left" w:pos="709"/>
        </w:tabs>
        <w:jc w:val="both"/>
        <w:rPr>
          <w:rFonts w:eastAsiaTheme="minorHAnsi"/>
          <w:lang w:eastAsia="en-US"/>
        </w:rPr>
      </w:pPr>
      <w:r w:rsidRPr="00F6496A">
        <w:rPr>
          <w:rFonts w:eastAsiaTheme="minorHAnsi"/>
          <w:lang w:eastAsia="en-US"/>
        </w:rPr>
        <w:tab/>
        <w:t xml:space="preserve">Следует отметить, что 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 Статьей 179.3 БК РФ предусмотрено, что разработка, утверждение и реализация ведомственных целевых программ,  осуществляется в порядке, установленном местной администрацией. В Мийнальском сельском поселении отсутствуют вышеназванные порядки. </w:t>
      </w:r>
    </w:p>
    <w:p w:rsidR="00F6496A" w:rsidRPr="00F6496A" w:rsidRDefault="00F6496A" w:rsidP="00F6496A">
      <w:pPr>
        <w:jc w:val="both"/>
        <w:rPr>
          <w:rFonts w:eastAsiaTheme="minorHAnsi"/>
          <w:lang w:eastAsia="en-US"/>
        </w:rPr>
      </w:pPr>
      <w:r w:rsidRPr="00F6496A">
        <w:rPr>
          <w:rFonts w:eastAsiaTheme="minorHAnsi"/>
          <w:lang w:eastAsia="en-US"/>
        </w:rPr>
        <w:tab/>
        <w:t>В результате анализа Муниципальной программы выявлено следующее:</w:t>
      </w:r>
    </w:p>
    <w:p w:rsidR="00F6496A" w:rsidRPr="00F6496A" w:rsidRDefault="00F6496A" w:rsidP="00F6496A">
      <w:pPr>
        <w:tabs>
          <w:tab w:val="left" w:pos="709"/>
          <w:tab w:val="left" w:pos="2676"/>
        </w:tabs>
        <w:jc w:val="both"/>
        <w:rPr>
          <w:rFonts w:eastAsiaTheme="minorHAnsi"/>
          <w:lang w:eastAsia="en-US"/>
        </w:rPr>
      </w:pPr>
      <w:r w:rsidRPr="00F6496A">
        <w:rPr>
          <w:rFonts w:eastAsiaTheme="minorHAnsi"/>
          <w:lang w:eastAsia="en-US"/>
        </w:rPr>
        <w:t xml:space="preserve">      1). </w:t>
      </w:r>
      <w:proofErr w:type="gramStart"/>
      <w:r w:rsidRPr="00F6496A">
        <w:rPr>
          <w:rFonts w:eastAsiaTheme="minorHAnsi"/>
          <w:lang w:eastAsia="en-US"/>
        </w:rPr>
        <w:t>В паспорте и текстовой части Муниципальной программы установлены несоответствия в понятийном аппарате при постановке целей и задач Муниципальной программы (например: основной целью определено переселение граждан из аварийного жилфонда в целях создания им безопасных и благоприятных условий для проживания, а одной из основных задач – ликвидация аварийного жилищного фонда.</w:t>
      </w:r>
      <w:proofErr w:type="gramEnd"/>
      <w:r w:rsidRPr="00F6496A">
        <w:rPr>
          <w:rFonts w:eastAsiaTheme="minorHAnsi"/>
          <w:lang w:eastAsia="en-US"/>
        </w:rPr>
        <w:t xml:space="preserve"> </w:t>
      </w:r>
      <w:proofErr w:type="gramStart"/>
      <w:r w:rsidRPr="00F6496A">
        <w:rPr>
          <w:rFonts w:eastAsiaTheme="minorHAnsi"/>
          <w:lang w:eastAsia="en-US"/>
        </w:rPr>
        <w:t xml:space="preserve">Хотя, исходя из понятий целей и задач, целью является ликвидация аварийного жилфонда, а одной из задач, позволяющей достигнуть указанную цель – переселение граждан из аварийного жилфонда); </w:t>
      </w:r>
      <w:proofErr w:type="gramEnd"/>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2).  Установлено несоответствие общего объема финансирования мероприятий Региональной  и Муниципальной программ на сумму 72860 рублей. Причиной явилось уменьшение с 29.06.2015 года показателей Региональной программы в ходе ее реализации. При этом Муниципальная программа в части объема финансирования программы изменений не претерпела;</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3).   В Муниципальной программе применены не соответствующие ситуации бюджетные понятия. </w:t>
      </w:r>
    </w:p>
    <w:p w:rsidR="00F6496A" w:rsidRPr="00F6496A" w:rsidRDefault="00F6496A" w:rsidP="00F6496A">
      <w:pPr>
        <w:tabs>
          <w:tab w:val="left" w:pos="567"/>
        </w:tabs>
        <w:jc w:val="both"/>
        <w:rPr>
          <w:rFonts w:eastAsiaTheme="minorHAnsi"/>
          <w:lang w:eastAsia="en-US"/>
        </w:rPr>
      </w:pPr>
      <w:r w:rsidRPr="00F6496A">
        <w:rPr>
          <w:rFonts w:eastAsiaTheme="minorHAnsi"/>
          <w:lang w:eastAsia="en-US"/>
        </w:rPr>
        <w:tab/>
        <w:t xml:space="preserve">Так, в разделе </w:t>
      </w:r>
      <w:r w:rsidRPr="00F6496A">
        <w:rPr>
          <w:rFonts w:eastAsiaTheme="minorHAnsi"/>
          <w:lang w:val="en-US" w:eastAsia="en-US"/>
        </w:rPr>
        <w:t>IV</w:t>
      </w:r>
      <w:r w:rsidRPr="00F6496A">
        <w:rPr>
          <w:rFonts w:eastAsiaTheme="minorHAnsi"/>
          <w:lang w:eastAsia="en-US"/>
        </w:rPr>
        <w:t xml:space="preserve"> Муниципальной программы предусматриваются следующие источники финансирования мероприятий программы: </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средства Фонд содействия реформированию жилищно-коммунального хозяйства;</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lastRenderedPageBreak/>
        <w:t xml:space="preserve"> - средства консолидированного бюджета Республики Карелия;</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 средства бюджета Мийнальского сельского поселения.</w:t>
      </w:r>
    </w:p>
    <w:p w:rsidR="00F6496A" w:rsidRPr="00F6496A" w:rsidRDefault="00F6496A" w:rsidP="00F6496A">
      <w:pPr>
        <w:tabs>
          <w:tab w:val="left" w:pos="567"/>
          <w:tab w:val="left" w:pos="851"/>
        </w:tabs>
        <w:jc w:val="both"/>
        <w:rPr>
          <w:rFonts w:eastAsiaTheme="minorHAnsi"/>
          <w:lang w:eastAsia="en-US"/>
        </w:rPr>
      </w:pPr>
      <w:r w:rsidRPr="00F6496A">
        <w:rPr>
          <w:rFonts w:eastAsiaTheme="minorHAnsi"/>
          <w:lang w:eastAsia="en-US"/>
        </w:rPr>
        <w:tab/>
        <w:t>При этом</w:t>
      </w:r>
      <w:proofErr w:type="gramStart"/>
      <w:r w:rsidRPr="00F6496A">
        <w:rPr>
          <w:rFonts w:eastAsiaTheme="minorHAnsi"/>
          <w:lang w:eastAsia="en-US"/>
        </w:rPr>
        <w:t>,</w:t>
      </w:r>
      <w:proofErr w:type="gramEnd"/>
      <w:r w:rsidRPr="00F6496A">
        <w:rPr>
          <w:rFonts w:eastAsiaTheme="minorHAnsi"/>
          <w:lang w:eastAsia="en-US"/>
        </w:rPr>
        <w:t xml:space="preserve"> согласно ст.6 БК РФ </w:t>
      </w:r>
      <w:r w:rsidRPr="00F6496A">
        <w:rPr>
          <w:rFonts w:eastAsiaTheme="minorHAnsi"/>
          <w:b/>
          <w:lang w:eastAsia="en-US"/>
        </w:rPr>
        <w:t>консолидированный бюджет</w:t>
      </w:r>
      <w:r w:rsidRPr="00F6496A">
        <w:rPr>
          <w:rFonts w:eastAsiaTheme="minorHAnsi"/>
          <w:lang w:eastAsia="en-US"/>
        </w:rPr>
        <w:t xml:space="preserve"> – это свод бюджетов бюджетной системы Российской Федерации на соответствующей территории без учета межбюджетных трансфертов между этими бюджетами. Таким образом, к  финансовым средствам консолидированного бюджета Республики Карелия относятся средства всех бюджетов муниципальных образований на территории Республики Карелия, в том числе и бюджета Мийнальского сельского поселения. </w:t>
      </w:r>
    </w:p>
    <w:p w:rsidR="00F6496A" w:rsidRPr="00F6496A" w:rsidRDefault="00F6496A" w:rsidP="00F6496A">
      <w:pPr>
        <w:tabs>
          <w:tab w:val="left" w:pos="567"/>
          <w:tab w:val="left" w:pos="851"/>
        </w:tabs>
        <w:jc w:val="both"/>
        <w:rPr>
          <w:rFonts w:eastAsiaTheme="minorHAnsi"/>
          <w:lang w:eastAsia="en-US"/>
        </w:rPr>
      </w:pPr>
      <w:r w:rsidRPr="00F6496A">
        <w:rPr>
          <w:rFonts w:eastAsiaTheme="minorHAnsi"/>
          <w:lang w:eastAsia="en-US"/>
        </w:rPr>
        <w:tab/>
        <w:t xml:space="preserve">Средства бюджета Мийнальского сельского поселения выделены отдельной суммой.      Таким образом, в программе неверно применено понятие средств </w:t>
      </w:r>
      <w:r w:rsidRPr="00F6496A">
        <w:rPr>
          <w:rFonts w:eastAsiaTheme="minorHAnsi"/>
          <w:i/>
          <w:lang w:eastAsia="en-US"/>
        </w:rPr>
        <w:t xml:space="preserve">консолидированного </w:t>
      </w:r>
      <w:r w:rsidRPr="00F6496A">
        <w:rPr>
          <w:rFonts w:eastAsiaTheme="minorHAnsi"/>
          <w:lang w:eastAsia="en-US"/>
        </w:rPr>
        <w:t>бюджета Республики Карелия, фактически это средства бюджета Республики Карелия.</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4). Раздел 5 «Использование средств, составляющих разницу между начальной (максимальной) ценой муниципального контракта и ценой заключенного муниципального контракта» Муниципальной программы основан на положениях статьи 20.5 Федерального закона № 185-ФЗ. Однако данная статья утратила силу с 04.07.2014 г. на основании Федерального закона от 28.06.2014 N 200-ФЗ «О внесении изменений в Жилищный кодекс Российской Федерации и отдельные законодательные акты Российской Федерации», то есть еще до момента утверждения Муниципальной программы (до 10.11.2014 г.).</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5). Муниципальная программа рассчитана на реализацию в течение 2014-2017 годов, однако, планируемые показатели выполнения Муниципальной программы должны быть достигнуты к концу 2015 года,  не затрагивая 2016-2017 годы.</w:t>
      </w:r>
    </w:p>
    <w:p w:rsidR="00F6496A" w:rsidRPr="00F6496A" w:rsidRDefault="00BC5F6D" w:rsidP="00F6496A">
      <w:pPr>
        <w:tabs>
          <w:tab w:val="left" w:pos="2676"/>
        </w:tabs>
        <w:jc w:val="both"/>
        <w:rPr>
          <w:rFonts w:eastAsiaTheme="minorHAnsi"/>
          <w:lang w:eastAsia="en-US"/>
        </w:rPr>
      </w:pPr>
      <w:r>
        <w:rPr>
          <w:rFonts w:eastAsiaTheme="minorHAnsi"/>
          <w:lang w:eastAsia="en-US"/>
        </w:rPr>
        <w:t xml:space="preserve">    </w:t>
      </w:r>
      <w:r w:rsidR="00F6496A" w:rsidRPr="00F6496A">
        <w:rPr>
          <w:rFonts w:eastAsiaTheme="minorHAnsi"/>
          <w:lang w:eastAsia="en-US"/>
        </w:rPr>
        <w:t xml:space="preserve">6). Паспортом и разделом </w:t>
      </w:r>
      <w:r w:rsidR="00F6496A" w:rsidRPr="00F6496A">
        <w:rPr>
          <w:rFonts w:eastAsiaTheme="minorHAnsi"/>
          <w:lang w:val="en-US" w:eastAsia="en-US"/>
        </w:rPr>
        <w:t>IV</w:t>
      </w:r>
      <w:r w:rsidR="00F6496A" w:rsidRPr="00F6496A">
        <w:rPr>
          <w:rFonts w:asciiTheme="minorHAnsi" w:eastAsiaTheme="minorHAnsi" w:hAnsiTheme="minorHAnsi" w:cstheme="minorBidi"/>
          <w:sz w:val="22"/>
          <w:szCs w:val="22"/>
          <w:lang w:eastAsia="en-US"/>
        </w:rPr>
        <w:t xml:space="preserve"> </w:t>
      </w:r>
      <w:r w:rsidR="00F6496A" w:rsidRPr="00F6496A">
        <w:rPr>
          <w:rFonts w:eastAsiaTheme="minorHAnsi"/>
          <w:lang w:eastAsia="en-US"/>
        </w:rPr>
        <w:t>«Ресурсное обеспечение программы»</w:t>
      </w:r>
      <w:r w:rsidR="00F6496A" w:rsidRPr="00F6496A">
        <w:rPr>
          <w:rFonts w:asciiTheme="minorHAnsi" w:eastAsiaTheme="minorHAnsi" w:hAnsiTheme="minorHAnsi" w:cstheme="minorBidi"/>
          <w:sz w:val="22"/>
          <w:szCs w:val="22"/>
          <w:lang w:eastAsia="en-US"/>
        </w:rPr>
        <w:t xml:space="preserve"> </w:t>
      </w:r>
      <w:r w:rsidR="00F6496A" w:rsidRPr="00F6496A">
        <w:rPr>
          <w:rFonts w:eastAsiaTheme="minorHAnsi"/>
          <w:lang w:eastAsia="en-US"/>
        </w:rPr>
        <w:t>Муниципальной программы предусмотрено 30,0 тыс. рублей на финансирование расходов по формированию земельных участков под аварийными домами. Однако</w:t>
      </w:r>
      <w:proofErr w:type="gramStart"/>
      <w:r w:rsidR="00F6496A" w:rsidRPr="00F6496A">
        <w:rPr>
          <w:rFonts w:eastAsiaTheme="minorHAnsi"/>
          <w:lang w:eastAsia="en-US"/>
        </w:rPr>
        <w:t>,</w:t>
      </w:r>
      <w:proofErr w:type="gramEnd"/>
      <w:r w:rsidR="00F6496A" w:rsidRPr="00F6496A">
        <w:rPr>
          <w:rFonts w:eastAsiaTheme="minorHAnsi"/>
          <w:lang w:eastAsia="en-US"/>
        </w:rPr>
        <w:t xml:space="preserve"> в программе нигде не отражено формирование земельных участков как мероприятие, не определены сроки таких работ.  </w:t>
      </w:r>
    </w:p>
    <w:p w:rsidR="00F6496A" w:rsidRPr="00F6496A" w:rsidRDefault="00BC5F6D" w:rsidP="00F6496A">
      <w:pPr>
        <w:tabs>
          <w:tab w:val="left" w:pos="2676"/>
        </w:tabs>
        <w:jc w:val="both"/>
        <w:rPr>
          <w:rFonts w:eastAsiaTheme="minorHAnsi"/>
          <w:lang w:eastAsia="en-US"/>
        </w:rPr>
      </w:pPr>
      <w:r>
        <w:rPr>
          <w:rFonts w:eastAsiaTheme="minorHAnsi"/>
          <w:lang w:eastAsia="en-US"/>
        </w:rPr>
        <w:t xml:space="preserve">     </w:t>
      </w:r>
      <w:r w:rsidR="00F6496A" w:rsidRPr="00F6496A">
        <w:rPr>
          <w:rFonts w:eastAsiaTheme="minorHAnsi"/>
          <w:lang w:eastAsia="en-US"/>
        </w:rPr>
        <w:t>7). В Муниципальной программе указаны все параметры, предусмотренные в разделе 5 Региональной программы.</w:t>
      </w:r>
    </w:p>
    <w:p w:rsidR="00F6496A" w:rsidRPr="00F6496A" w:rsidRDefault="00F6496A" w:rsidP="00F6496A">
      <w:pPr>
        <w:tabs>
          <w:tab w:val="left" w:pos="567"/>
          <w:tab w:val="left" w:pos="2676"/>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 xml:space="preserve">В целях реализации </w:t>
      </w:r>
      <w:r w:rsidR="004911A9">
        <w:rPr>
          <w:rFonts w:eastAsiaTheme="minorHAnsi"/>
          <w:lang w:eastAsia="en-US"/>
        </w:rPr>
        <w:t>Постановления</w:t>
      </w:r>
      <w:r w:rsidR="004911A9" w:rsidRPr="004911A9">
        <w:rPr>
          <w:rFonts w:eastAsiaTheme="minorHAnsi"/>
          <w:lang w:eastAsia="en-US"/>
        </w:rPr>
        <w:t xml:space="preserve"> Правительства Республики Карелия от 21.05.2014 N 160-П «Порядок осуществления бюджетных инвестиций в объекты капитального строительства, предназначенные для решения вопросов местного значения, финансовое обеспечение которых осуществляется за счет средств федерального бюджета, Фонда содействия реформированию жилищно-коммунального хозяйства и (или) бюджета Республики Карелия» (далее – Республиканский По</w:t>
      </w:r>
      <w:r w:rsidR="004911A9">
        <w:rPr>
          <w:rFonts w:eastAsiaTheme="minorHAnsi"/>
          <w:lang w:eastAsia="en-US"/>
        </w:rPr>
        <w:t>рядок осуществления инвестиций),</w:t>
      </w:r>
      <w:r w:rsidR="004911A9" w:rsidRPr="004911A9">
        <w:rPr>
          <w:rFonts w:eastAsiaTheme="minorHAnsi"/>
          <w:lang w:eastAsia="en-US"/>
        </w:rPr>
        <w:t xml:space="preserve"> </w:t>
      </w:r>
      <w:r w:rsidR="004911A9">
        <w:rPr>
          <w:rFonts w:eastAsiaTheme="minorHAnsi"/>
          <w:lang w:eastAsia="en-US"/>
        </w:rPr>
        <w:t>п</w:t>
      </w:r>
      <w:r w:rsidRPr="00F6496A">
        <w:rPr>
          <w:rFonts w:eastAsiaTheme="minorHAnsi"/>
          <w:lang w:eastAsia="en-US"/>
        </w:rPr>
        <w:t>остановлением Администрации Мийнальского сельского поселения от 11.08.2014 г. № 31 «Об участии</w:t>
      </w:r>
      <w:proofErr w:type="gramEnd"/>
      <w:r w:rsidRPr="00F6496A">
        <w:rPr>
          <w:rFonts w:eastAsiaTheme="minorHAnsi"/>
          <w:lang w:eastAsia="en-US"/>
        </w:rPr>
        <w:t xml:space="preserve"> в инвестиционных проектах, осуществляемых Республикой Карелия» утвержден «Порядок участия муниципального образования «Мийнальское сельское поселение» в инвестиционных проектах, осуществляемых Республикой Карелия» (далее – Муниципальный Порядок осуществления инвестиций).</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w:t>
      </w:r>
    </w:p>
    <w:p w:rsidR="00F6496A" w:rsidRPr="00F6496A" w:rsidRDefault="00F6496A" w:rsidP="00F6496A">
      <w:pPr>
        <w:tabs>
          <w:tab w:val="left" w:pos="2676"/>
        </w:tabs>
        <w:jc w:val="center"/>
        <w:rPr>
          <w:rFonts w:eastAsiaTheme="minorHAnsi"/>
          <w:b/>
          <w:lang w:eastAsia="en-US"/>
        </w:rPr>
      </w:pPr>
    </w:p>
    <w:p w:rsidR="00F6496A" w:rsidRPr="004911A9" w:rsidRDefault="00F6496A" w:rsidP="004911A9">
      <w:pPr>
        <w:pStyle w:val="a3"/>
        <w:numPr>
          <w:ilvl w:val="0"/>
          <w:numId w:val="3"/>
        </w:numPr>
        <w:tabs>
          <w:tab w:val="left" w:pos="2676"/>
        </w:tabs>
        <w:jc w:val="center"/>
        <w:rPr>
          <w:rFonts w:eastAsiaTheme="minorHAnsi"/>
          <w:b/>
          <w:lang w:eastAsia="en-US"/>
        </w:rPr>
      </w:pPr>
      <w:r w:rsidRPr="004911A9">
        <w:rPr>
          <w:rFonts w:eastAsiaTheme="minorHAnsi"/>
          <w:b/>
          <w:lang w:eastAsia="en-US"/>
        </w:rPr>
        <w:t>Проверка правомерности включения многоквартирных жилых домов в муниципальную и региональную программы переселения граждан из аварийного жилищного фонда.</w:t>
      </w:r>
    </w:p>
    <w:p w:rsidR="00F6496A" w:rsidRPr="00F6496A" w:rsidRDefault="00F6496A" w:rsidP="00F6496A">
      <w:pPr>
        <w:tabs>
          <w:tab w:val="left" w:pos="2676"/>
        </w:tabs>
        <w:jc w:val="both"/>
        <w:rPr>
          <w:rFonts w:eastAsiaTheme="minorHAnsi"/>
          <w:lang w:eastAsia="en-US"/>
        </w:rPr>
      </w:pPr>
    </w:p>
    <w:p w:rsidR="00F6496A" w:rsidRPr="00F6496A" w:rsidRDefault="00F6496A" w:rsidP="00F6496A">
      <w:pPr>
        <w:tabs>
          <w:tab w:val="left" w:pos="567"/>
          <w:tab w:val="left" w:pos="2676"/>
        </w:tabs>
        <w:jc w:val="both"/>
        <w:rPr>
          <w:rFonts w:eastAsiaTheme="minorHAnsi"/>
          <w:lang w:eastAsia="en-US"/>
        </w:rPr>
      </w:pPr>
      <w:r w:rsidRPr="00F6496A">
        <w:rPr>
          <w:rFonts w:eastAsiaTheme="minorHAnsi"/>
          <w:lang w:eastAsia="en-US"/>
        </w:rPr>
        <w:tab/>
        <w:t>Федеральный закон № 185-ФЗ и  Региональная программа предусматривают мероприятия по переселению граждан из жилых помещений,  признанных в установленном порядке до 01 января 2012 года аварийными и подлежащими сносу или реконструкции в связи с физическим износом в процессе их эксплуатации.</w:t>
      </w:r>
    </w:p>
    <w:p w:rsidR="00F6496A" w:rsidRPr="00F6496A" w:rsidRDefault="00F6496A" w:rsidP="00F6496A">
      <w:pPr>
        <w:tabs>
          <w:tab w:val="left" w:pos="567"/>
          <w:tab w:val="left" w:pos="709"/>
          <w:tab w:val="left" w:pos="2676"/>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 xml:space="preserve">Руководствуясь положениями постановления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w:t>
      </w:r>
      <w:r w:rsidRPr="00F6496A">
        <w:rPr>
          <w:rFonts w:eastAsiaTheme="minorHAnsi"/>
          <w:lang w:eastAsia="en-US"/>
        </w:rPr>
        <w:lastRenderedPageBreak/>
        <w:t xml:space="preserve">аварийным и подлежащим сносу или реконструкции» распоряжением Администрации Мийнальского сельского поселения № 20 от 27.06.2008 г. была назначена межведомственная комиссия для оценки жилых помещений муниципального жилищного фонда. </w:t>
      </w:r>
      <w:proofErr w:type="gramEnd"/>
    </w:p>
    <w:p w:rsidR="00F6496A" w:rsidRPr="00F6496A" w:rsidRDefault="00F6496A" w:rsidP="00F6496A">
      <w:pPr>
        <w:tabs>
          <w:tab w:val="left" w:pos="709"/>
          <w:tab w:val="left" w:pos="2676"/>
        </w:tabs>
        <w:jc w:val="both"/>
        <w:rPr>
          <w:rFonts w:eastAsiaTheme="minorHAnsi"/>
          <w:lang w:eastAsia="en-US"/>
        </w:rPr>
      </w:pPr>
      <w:r w:rsidRPr="00F6496A">
        <w:rPr>
          <w:rFonts w:eastAsiaTheme="minorHAnsi"/>
          <w:lang w:eastAsia="en-US"/>
        </w:rPr>
        <w:tab/>
        <w:t xml:space="preserve">По состоянию на 01.01.2012 г. в Мийнальском сельском поселении признано аварийными два муниципальных многоквартирных жилых дома. </w:t>
      </w:r>
    </w:p>
    <w:p w:rsidR="00F6496A" w:rsidRPr="00F6496A" w:rsidRDefault="00F6496A" w:rsidP="00F6496A">
      <w:pPr>
        <w:tabs>
          <w:tab w:val="left" w:pos="567"/>
          <w:tab w:val="left" w:pos="709"/>
          <w:tab w:val="left" w:pos="2676"/>
        </w:tabs>
        <w:jc w:val="both"/>
        <w:rPr>
          <w:rFonts w:eastAsiaTheme="minorHAnsi"/>
          <w:lang w:eastAsia="en-US"/>
        </w:rPr>
      </w:pPr>
      <w:r w:rsidRPr="00F6496A">
        <w:rPr>
          <w:rFonts w:eastAsiaTheme="minorHAnsi"/>
          <w:lang w:eastAsia="en-US"/>
        </w:rPr>
        <w:tab/>
        <w:t>Перечень многоквартирных домов, признанных аварийными по состоянию на 01.01.2012 г. приведен в Таблице № 1.</w:t>
      </w:r>
    </w:p>
    <w:p w:rsidR="00F6496A" w:rsidRPr="00F6496A" w:rsidRDefault="00F6496A" w:rsidP="00F6496A">
      <w:pPr>
        <w:tabs>
          <w:tab w:val="left" w:pos="2676"/>
        </w:tabs>
        <w:jc w:val="right"/>
        <w:rPr>
          <w:rFonts w:eastAsiaTheme="minorHAnsi"/>
          <w:lang w:eastAsia="en-US"/>
        </w:rPr>
      </w:pPr>
      <w:r w:rsidRPr="00F6496A">
        <w:rPr>
          <w:rFonts w:eastAsiaTheme="minorHAnsi"/>
          <w:lang w:eastAsia="en-US"/>
        </w:rPr>
        <w:t>Таблица № 1</w:t>
      </w:r>
    </w:p>
    <w:tbl>
      <w:tblPr>
        <w:tblStyle w:val="1"/>
        <w:tblW w:w="9747" w:type="dxa"/>
        <w:tblLayout w:type="fixed"/>
        <w:tblLook w:val="04A0"/>
      </w:tblPr>
      <w:tblGrid>
        <w:gridCol w:w="817"/>
        <w:gridCol w:w="1701"/>
        <w:gridCol w:w="2125"/>
        <w:gridCol w:w="1844"/>
        <w:gridCol w:w="1701"/>
        <w:gridCol w:w="1559"/>
      </w:tblGrid>
      <w:tr w:rsidR="00F6496A" w:rsidRPr="00F6496A" w:rsidTr="006356C8">
        <w:trPr>
          <w:trHeight w:val="2505"/>
        </w:trPr>
        <w:tc>
          <w:tcPr>
            <w:tcW w:w="817" w:type="dxa"/>
            <w:hideMark/>
          </w:tcPr>
          <w:p w:rsidR="00F6496A" w:rsidRPr="00F6496A" w:rsidRDefault="00F6496A" w:rsidP="00F6496A">
            <w:pPr>
              <w:tabs>
                <w:tab w:val="left" w:pos="2676"/>
              </w:tabs>
              <w:jc w:val="center"/>
              <w:rPr>
                <w:rFonts w:eastAsiaTheme="minorHAnsi"/>
                <w:b/>
                <w:bCs/>
                <w:lang w:eastAsia="en-US"/>
              </w:rPr>
            </w:pPr>
            <w:r w:rsidRPr="00F6496A">
              <w:rPr>
                <w:rFonts w:eastAsiaTheme="minorHAnsi"/>
                <w:b/>
                <w:bCs/>
                <w:lang w:eastAsia="en-US"/>
              </w:rPr>
              <w:t xml:space="preserve">№ </w:t>
            </w:r>
            <w:proofErr w:type="gramStart"/>
            <w:r w:rsidRPr="00F6496A">
              <w:rPr>
                <w:rFonts w:eastAsiaTheme="minorHAnsi"/>
                <w:b/>
                <w:bCs/>
                <w:lang w:eastAsia="en-US"/>
              </w:rPr>
              <w:t>п</w:t>
            </w:r>
            <w:proofErr w:type="gramEnd"/>
            <w:r w:rsidRPr="00F6496A">
              <w:rPr>
                <w:rFonts w:eastAsiaTheme="minorHAnsi"/>
                <w:b/>
                <w:bCs/>
                <w:lang w:eastAsia="en-US"/>
              </w:rPr>
              <w:t>/п</w:t>
            </w:r>
          </w:p>
        </w:tc>
        <w:tc>
          <w:tcPr>
            <w:tcW w:w="1701" w:type="dxa"/>
            <w:hideMark/>
          </w:tcPr>
          <w:p w:rsidR="00F6496A" w:rsidRPr="00F6496A" w:rsidRDefault="00F6496A" w:rsidP="00F6496A">
            <w:pPr>
              <w:tabs>
                <w:tab w:val="left" w:pos="2676"/>
              </w:tabs>
              <w:jc w:val="center"/>
              <w:rPr>
                <w:rFonts w:eastAsiaTheme="minorHAnsi"/>
                <w:b/>
                <w:bCs/>
                <w:lang w:eastAsia="en-US"/>
              </w:rPr>
            </w:pPr>
            <w:r w:rsidRPr="00F6496A">
              <w:rPr>
                <w:rFonts w:eastAsiaTheme="minorHAnsi"/>
                <w:b/>
                <w:bCs/>
                <w:lang w:eastAsia="en-US"/>
              </w:rPr>
              <w:t>Адрес  дома</w:t>
            </w:r>
          </w:p>
        </w:tc>
        <w:tc>
          <w:tcPr>
            <w:tcW w:w="2125" w:type="dxa"/>
            <w:hideMark/>
          </w:tcPr>
          <w:p w:rsidR="00F6496A" w:rsidRPr="00F6496A" w:rsidRDefault="00F6496A" w:rsidP="00F6496A">
            <w:pPr>
              <w:tabs>
                <w:tab w:val="left" w:pos="2676"/>
              </w:tabs>
              <w:jc w:val="center"/>
              <w:rPr>
                <w:rFonts w:eastAsiaTheme="minorHAnsi"/>
                <w:b/>
                <w:bCs/>
                <w:lang w:eastAsia="en-US"/>
              </w:rPr>
            </w:pPr>
            <w:r w:rsidRPr="00F6496A">
              <w:rPr>
                <w:rFonts w:eastAsiaTheme="minorHAnsi"/>
                <w:b/>
                <w:bCs/>
                <w:lang w:eastAsia="en-US"/>
              </w:rPr>
              <w:t>Номер и дата распоряжения Администрации Мийнальского СП о признании жилого дома непригодным для проживания (аварийным)</w:t>
            </w:r>
          </w:p>
        </w:tc>
        <w:tc>
          <w:tcPr>
            <w:tcW w:w="1844" w:type="dxa"/>
            <w:hideMark/>
          </w:tcPr>
          <w:p w:rsidR="00F6496A" w:rsidRPr="00F6496A" w:rsidRDefault="00F6496A" w:rsidP="00F6496A">
            <w:pPr>
              <w:tabs>
                <w:tab w:val="left" w:pos="2676"/>
              </w:tabs>
              <w:jc w:val="center"/>
              <w:rPr>
                <w:rFonts w:eastAsiaTheme="minorHAnsi"/>
                <w:b/>
                <w:bCs/>
                <w:lang w:eastAsia="en-US"/>
              </w:rPr>
            </w:pPr>
            <w:r w:rsidRPr="00F6496A">
              <w:rPr>
                <w:rFonts w:eastAsiaTheme="minorHAnsi"/>
                <w:b/>
                <w:bCs/>
                <w:lang w:eastAsia="en-US"/>
              </w:rPr>
              <w:t xml:space="preserve">Номер и дата заключения о признании жилого помещения </w:t>
            </w:r>
            <w:proofErr w:type="gramStart"/>
            <w:r w:rsidRPr="00F6496A">
              <w:rPr>
                <w:rFonts w:eastAsiaTheme="minorHAnsi"/>
                <w:b/>
                <w:bCs/>
                <w:lang w:eastAsia="en-US"/>
              </w:rPr>
              <w:t>непригодным</w:t>
            </w:r>
            <w:proofErr w:type="gramEnd"/>
            <w:r w:rsidRPr="00F6496A">
              <w:rPr>
                <w:rFonts w:eastAsiaTheme="minorHAnsi"/>
                <w:b/>
                <w:bCs/>
                <w:lang w:eastAsia="en-US"/>
              </w:rPr>
              <w:t xml:space="preserve"> для постоянного проживания</w:t>
            </w:r>
          </w:p>
        </w:tc>
        <w:tc>
          <w:tcPr>
            <w:tcW w:w="1701" w:type="dxa"/>
            <w:hideMark/>
          </w:tcPr>
          <w:p w:rsidR="00F6496A" w:rsidRPr="00F6496A" w:rsidRDefault="00F6496A" w:rsidP="00F6496A">
            <w:pPr>
              <w:tabs>
                <w:tab w:val="left" w:pos="2676"/>
              </w:tabs>
              <w:jc w:val="center"/>
              <w:rPr>
                <w:rFonts w:eastAsiaTheme="minorHAnsi"/>
                <w:b/>
                <w:bCs/>
                <w:lang w:eastAsia="en-US"/>
              </w:rPr>
            </w:pPr>
            <w:r w:rsidRPr="00F6496A">
              <w:rPr>
                <w:rFonts w:eastAsiaTheme="minorHAnsi"/>
                <w:b/>
                <w:bCs/>
                <w:lang w:eastAsia="en-US"/>
              </w:rPr>
              <w:t>Наличие  и результаты проведенного обследования здания</w:t>
            </w:r>
          </w:p>
        </w:tc>
        <w:tc>
          <w:tcPr>
            <w:tcW w:w="1559" w:type="dxa"/>
            <w:hideMark/>
          </w:tcPr>
          <w:p w:rsidR="00F6496A" w:rsidRPr="00F6496A" w:rsidRDefault="00F6496A" w:rsidP="00F6496A">
            <w:pPr>
              <w:tabs>
                <w:tab w:val="left" w:pos="2676"/>
              </w:tabs>
              <w:jc w:val="center"/>
              <w:rPr>
                <w:rFonts w:eastAsiaTheme="minorHAnsi"/>
                <w:b/>
                <w:bCs/>
                <w:lang w:eastAsia="en-US"/>
              </w:rPr>
            </w:pPr>
            <w:r w:rsidRPr="00F6496A">
              <w:rPr>
                <w:rFonts w:eastAsiaTheme="minorHAnsi"/>
                <w:b/>
                <w:bCs/>
                <w:lang w:eastAsia="en-US"/>
              </w:rPr>
              <w:t>Расселяемая площадь жилых помещений (кв. метров)</w:t>
            </w:r>
          </w:p>
        </w:tc>
      </w:tr>
      <w:tr w:rsidR="00F6496A" w:rsidRPr="00F6496A" w:rsidTr="006356C8">
        <w:trPr>
          <w:trHeight w:val="1200"/>
        </w:trPr>
        <w:tc>
          <w:tcPr>
            <w:tcW w:w="817" w:type="dxa"/>
            <w:hideMark/>
          </w:tcPr>
          <w:p w:rsidR="00F6496A" w:rsidRPr="00F6496A" w:rsidRDefault="00F6496A" w:rsidP="00F6496A">
            <w:pPr>
              <w:tabs>
                <w:tab w:val="left" w:pos="2676"/>
              </w:tabs>
              <w:jc w:val="right"/>
              <w:rPr>
                <w:rFonts w:eastAsiaTheme="minorHAnsi"/>
                <w:lang w:eastAsia="en-US"/>
              </w:rPr>
            </w:pPr>
            <w:r w:rsidRPr="00F6496A">
              <w:rPr>
                <w:rFonts w:eastAsiaTheme="minorHAnsi"/>
                <w:lang w:eastAsia="en-US"/>
              </w:rPr>
              <w:t>1</w:t>
            </w:r>
          </w:p>
        </w:tc>
        <w:tc>
          <w:tcPr>
            <w:tcW w:w="1701" w:type="dxa"/>
            <w:hideMark/>
          </w:tcPr>
          <w:p w:rsidR="00F6496A" w:rsidRPr="00F6496A" w:rsidRDefault="00F6496A" w:rsidP="00F6496A">
            <w:pPr>
              <w:tabs>
                <w:tab w:val="left" w:pos="2676"/>
              </w:tabs>
              <w:jc w:val="center"/>
              <w:rPr>
                <w:rFonts w:eastAsiaTheme="minorHAnsi"/>
                <w:lang w:eastAsia="en-US"/>
              </w:rPr>
            </w:pPr>
            <w:proofErr w:type="spellStart"/>
            <w:r w:rsidRPr="00F6496A">
              <w:rPr>
                <w:rFonts w:eastAsiaTheme="minorHAnsi"/>
                <w:lang w:eastAsia="en-US"/>
              </w:rPr>
              <w:t>п</w:t>
            </w:r>
            <w:proofErr w:type="gramStart"/>
            <w:r w:rsidRPr="00F6496A">
              <w:rPr>
                <w:rFonts w:eastAsiaTheme="minorHAnsi"/>
                <w:lang w:eastAsia="en-US"/>
              </w:rPr>
              <w:t>.Л</w:t>
            </w:r>
            <w:proofErr w:type="gramEnd"/>
            <w:r w:rsidRPr="00F6496A">
              <w:rPr>
                <w:rFonts w:eastAsiaTheme="minorHAnsi"/>
                <w:lang w:eastAsia="en-US"/>
              </w:rPr>
              <w:t>умивара</w:t>
            </w:r>
            <w:proofErr w:type="spellEnd"/>
            <w:r w:rsidRPr="00F6496A">
              <w:rPr>
                <w:rFonts w:eastAsiaTheme="minorHAnsi"/>
                <w:lang w:eastAsia="en-US"/>
              </w:rPr>
              <w:t>, ул.Центральная, д.26</w:t>
            </w:r>
          </w:p>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 xml:space="preserve"> (МКД – 1)</w:t>
            </w:r>
          </w:p>
        </w:tc>
        <w:tc>
          <w:tcPr>
            <w:tcW w:w="2125"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 30 от 12.04.2011 года</w:t>
            </w:r>
          </w:p>
        </w:tc>
        <w:tc>
          <w:tcPr>
            <w:tcW w:w="1844"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 20 от 09.11.2010 г.</w:t>
            </w:r>
          </w:p>
        </w:tc>
        <w:tc>
          <w:tcPr>
            <w:tcW w:w="1701"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w:t>
            </w:r>
          </w:p>
        </w:tc>
        <w:tc>
          <w:tcPr>
            <w:tcW w:w="1559"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95,2</w:t>
            </w:r>
          </w:p>
        </w:tc>
      </w:tr>
      <w:tr w:rsidR="00F6496A" w:rsidRPr="00F6496A" w:rsidTr="006356C8">
        <w:trPr>
          <w:trHeight w:val="2400"/>
        </w:trPr>
        <w:tc>
          <w:tcPr>
            <w:tcW w:w="817" w:type="dxa"/>
            <w:hideMark/>
          </w:tcPr>
          <w:p w:rsidR="00F6496A" w:rsidRPr="00F6496A" w:rsidRDefault="00F6496A" w:rsidP="00F6496A">
            <w:pPr>
              <w:tabs>
                <w:tab w:val="left" w:pos="2676"/>
              </w:tabs>
              <w:jc w:val="right"/>
              <w:rPr>
                <w:rFonts w:eastAsiaTheme="minorHAnsi"/>
                <w:lang w:eastAsia="en-US"/>
              </w:rPr>
            </w:pPr>
            <w:r w:rsidRPr="00F6496A">
              <w:rPr>
                <w:rFonts w:eastAsiaTheme="minorHAnsi"/>
                <w:lang w:eastAsia="en-US"/>
              </w:rPr>
              <w:t>2</w:t>
            </w:r>
          </w:p>
        </w:tc>
        <w:tc>
          <w:tcPr>
            <w:tcW w:w="1701" w:type="dxa"/>
            <w:hideMark/>
          </w:tcPr>
          <w:p w:rsidR="00F6496A" w:rsidRPr="00F6496A" w:rsidRDefault="00F6496A" w:rsidP="00F6496A">
            <w:pPr>
              <w:tabs>
                <w:tab w:val="left" w:pos="2676"/>
              </w:tabs>
              <w:jc w:val="center"/>
              <w:rPr>
                <w:rFonts w:eastAsiaTheme="minorHAnsi"/>
                <w:lang w:eastAsia="en-US"/>
              </w:rPr>
            </w:pPr>
            <w:proofErr w:type="spellStart"/>
            <w:r w:rsidRPr="00F6496A">
              <w:rPr>
                <w:rFonts w:eastAsiaTheme="minorHAnsi"/>
                <w:lang w:eastAsia="en-US"/>
              </w:rPr>
              <w:t>п</w:t>
            </w:r>
            <w:proofErr w:type="gramStart"/>
            <w:r w:rsidRPr="00F6496A">
              <w:rPr>
                <w:rFonts w:eastAsiaTheme="minorHAnsi"/>
                <w:lang w:eastAsia="en-US"/>
              </w:rPr>
              <w:t>.Р</w:t>
            </w:r>
            <w:proofErr w:type="gramEnd"/>
            <w:r w:rsidRPr="00F6496A">
              <w:rPr>
                <w:rFonts w:eastAsiaTheme="minorHAnsi"/>
                <w:lang w:eastAsia="en-US"/>
              </w:rPr>
              <w:t>аухала</w:t>
            </w:r>
            <w:proofErr w:type="spellEnd"/>
            <w:r w:rsidRPr="00F6496A">
              <w:rPr>
                <w:rFonts w:eastAsiaTheme="minorHAnsi"/>
                <w:lang w:eastAsia="en-US"/>
              </w:rPr>
              <w:t xml:space="preserve">, ул.Гористая, д.6 </w:t>
            </w:r>
          </w:p>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(МКД – 2)</w:t>
            </w:r>
          </w:p>
        </w:tc>
        <w:tc>
          <w:tcPr>
            <w:tcW w:w="2125"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 37 от 29.12.2009 г.</w:t>
            </w:r>
          </w:p>
        </w:tc>
        <w:tc>
          <w:tcPr>
            <w:tcW w:w="1844"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 16/1 от 29.12.2009 г.</w:t>
            </w:r>
          </w:p>
        </w:tc>
        <w:tc>
          <w:tcPr>
            <w:tcW w:w="1701"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вывод из проведенног</w:t>
            </w:r>
            <w:proofErr w:type="gramStart"/>
            <w:r w:rsidRPr="00F6496A">
              <w:rPr>
                <w:rFonts w:eastAsiaTheme="minorHAnsi"/>
                <w:lang w:eastAsia="en-US"/>
              </w:rPr>
              <w:t>о  ООО</w:t>
            </w:r>
            <w:proofErr w:type="gramEnd"/>
            <w:r w:rsidRPr="00F6496A">
              <w:rPr>
                <w:rFonts w:eastAsiaTheme="minorHAnsi"/>
                <w:lang w:eastAsia="en-US"/>
              </w:rPr>
              <w:t xml:space="preserve"> «</w:t>
            </w:r>
            <w:proofErr w:type="spellStart"/>
            <w:r w:rsidRPr="00F6496A">
              <w:rPr>
                <w:rFonts w:eastAsiaTheme="minorHAnsi"/>
                <w:lang w:eastAsia="en-US"/>
              </w:rPr>
              <w:t>Балт-эксперт</w:t>
            </w:r>
            <w:proofErr w:type="spellEnd"/>
            <w:r w:rsidRPr="00F6496A">
              <w:rPr>
                <w:rFonts w:eastAsiaTheme="minorHAnsi"/>
                <w:lang w:eastAsia="en-US"/>
              </w:rPr>
              <w:t>» обследования  - здание не пригодно для проживания, необходима полная разборка здания</w:t>
            </w:r>
          </w:p>
        </w:tc>
        <w:tc>
          <w:tcPr>
            <w:tcW w:w="1559"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297.4</w:t>
            </w:r>
          </w:p>
        </w:tc>
      </w:tr>
      <w:tr w:rsidR="00F6496A" w:rsidRPr="00F6496A" w:rsidTr="006356C8">
        <w:trPr>
          <w:trHeight w:val="300"/>
        </w:trPr>
        <w:tc>
          <w:tcPr>
            <w:tcW w:w="817" w:type="dxa"/>
            <w:hideMark/>
          </w:tcPr>
          <w:p w:rsidR="00F6496A" w:rsidRPr="00F6496A" w:rsidRDefault="00F6496A" w:rsidP="00F6496A">
            <w:pPr>
              <w:tabs>
                <w:tab w:val="left" w:pos="2676"/>
              </w:tabs>
              <w:jc w:val="right"/>
              <w:rPr>
                <w:rFonts w:eastAsiaTheme="minorHAnsi"/>
                <w:lang w:eastAsia="en-US"/>
              </w:rPr>
            </w:pPr>
            <w:r w:rsidRPr="00F6496A">
              <w:rPr>
                <w:rFonts w:eastAsiaTheme="minorHAnsi"/>
                <w:lang w:eastAsia="en-US"/>
              </w:rPr>
              <w:t xml:space="preserve">Итого </w:t>
            </w:r>
          </w:p>
        </w:tc>
        <w:tc>
          <w:tcPr>
            <w:tcW w:w="1701"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х</w:t>
            </w:r>
          </w:p>
        </w:tc>
        <w:tc>
          <w:tcPr>
            <w:tcW w:w="2125"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х</w:t>
            </w:r>
          </w:p>
        </w:tc>
        <w:tc>
          <w:tcPr>
            <w:tcW w:w="1844"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х</w:t>
            </w:r>
          </w:p>
        </w:tc>
        <w:tc>
          <w:tcPr>
            <w:tcW w:w="1701" w:type="dxa"/>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х</w:t>
            </w:r>
          </w:p>
        </w:tc>
        <w:tc>
          <w:tcPr>
            <w:tcW w:w="1559" w:type="dxa"/>
            <w:noWrap/>
            <w:hideMark/>
          </w:tcPr>
          <w:p w:rsidR="00F6496A" w:rsidRPr="00F6496A" w:rsidRDefault="00F6496A" w:rsidP="00F6496A">
            <w:pPr>
              <w:tabs>
                <w:tab w:val="left" w:pos="2676"/>
              </w:tabs>
              <w:jc w:val="center"/>
              <w:rPr>
                <w:rFonts w:eastAsiaTheme="minorHAnsi"/>
                <w:lang w:eastAsia="en-US"/>
              </w:rPr>
            </w:pPr>
            <w:r w:rsidRPr="00F6496A">
              <w:rPr>
                <w:rFonts w:eastAsiaTheme="minorHAnsi"/>
                <w:lang w:eastAsia="en-US"/>
              </w:rPr>
              <w:t>392,6</w:t>
            </w:r>
          </w:p>
        </w:tc>
      </w:tr>
    </w:tbl>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Следует отметить, что согласно  пункту 44 постановления Правительства РФ №47,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F6496A">
        <w:rPr>
          <w:rFonts w:eastAsiaTheme="minorHAnsi"/>
          <w:lang w:eastAsia="en-US"/>
        </w:rPr>
        <w:t>и</w:t>
      </w:r>
      <w:proofErr w:type="gramEnd"/>
      <w:r w:rsidRPr="00F6496A">
        <w:rPr>
          <w:rFonts w:eastAsiaTheme="minorHAnsi"/>
          <w:lang w:eastAsia="en-US"/>
        </w:rPr>
        <w:t xml:space="preserve"> специализированной организации, проводящей обследование.</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Заключение межведомственной комиссии о признании МКД – 1 аварийным и  непригодным для постоянного проживания от 09.11.2001г. № 20 оформлено с нарушениями постановления Правительства РФ №47, а именно:</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 в нарушение пункта 44 постановления Правительства РФ №47, дом признан аварийными при отсутствии заключения специализированной организации (обследование домов проведено межведомственной комиссией, о чем составлен акт обследования от 09.11.2010 г. №20).</w:t>
      </w:r>
    </w:p>
    <w:p w:rsidR="00F6496A" w:rsidRPr="00F6496A" w:rsidRDefault="00F6496A" w:rsidP="00F6496A">
      <w:pPr>
        <w:tabs>
          <w:tab w:val="left" w:pos="567"/>
          <w:tab w:val="left" w:pos="709"/>
          <w:tab w:val="left" w:pos="2676"/>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 xml:space="preserve">Согласно предоставленной Администрацией поселения Выписки из реестра муниципального имущества Мийнальского сельского поселения по состоянию на 01.09.2016 г. МКД-1 им МКД -2 находятся в казне МО «Мийнальское сельское поселение» и не переданы в казну МО «Лахденпохский муниципальный район» по основаниям, связанным с переходом с 01.01.2015 г. полномочий по решению вопроса </w:t>
      </w:r>
      <w:r w:rsidRPr="00F6496A">
        <w:rPr>
          <w:rFonts w:eastAsiaTheme="minorHAnsi"/>
          <w:lang w:eastAsia="en-US"/>
        </w:rPr>
        <w:lastRenderedPageBreak/>
        <w:t>местного значения, предусмотренного п.п.6 п.1 ст.14 Федерального</w:t>
      </w:r>
      <w:proofErr w:type="gramEnd"/>
      <w:r w:rsidRPr="00F6496A">
        <w:rPr>
          <w:rFonts w:eastAsiaTheme="minorHAnsi"/>
          <w:lang w:eastAsia="en-US"/>
        </w:rPr>
        <w:t xml:space="preserve"> закона 131-ФЗ на уровень органов местного самоуправления  муниципального района.</w:t>
      </w:r>
    </w:p>
    <w:p w:rsidR="00F6496A" w:rsidRPr="00F6496A" w:rsidRDefault="00F6496A" w:rsidP="00F6496A">
      <w:pPr>
        <w:tabs>
          <w:tab w:val="left" w:pos="567"/>
          <w:tab w:val="left" w:pos="709"/>
          <w:tab w:val="left" w:pos="2676"/>
        </w:tabs>
        <w:jc w:val="both"/>
        <w:rPr>
          <w:rFonts w:eastAsiaTheme="minorHAnsi"/>
          <w:lang w:eastAsia="en-US"/>
        </w:rPr>
      </w:pPr>
      <w:r w:rsidRPr="00F6496A">
        <w:rPr>
          <w:rFonts w:eastAsiaTheme="minorHAnsi"/>
          <w:lang w:eastAsia="en-US"/>
        </w:rPr>
        <w:tab/>
      </w:r>
      <w:r w:rsidRPr="00F6496A">
        <w:rPr>
          <w:rFonts w:eastAsiaTheme="minorHAnsi"/>
          <w:lang w:eastAsia="en-US"/>
        </w:rPr>
        <w:tab/>
        <w:t xml:space="preserve">На основании данных карточек учета регистрации граждан по состоянию на 10.11.2014 г. (на момент утверждения Муниципальной программы) в аварийных домах, включенных в Муниципальную </w:t>
      </w:r>
      <w:proofErr w:type="gramStart"/>
      <w:r w:rsidRPr="00F6496A">
        <w:rPr>
          <w:rFonts w:eastAsiaTheme="minorHAnsi"/>
          <w:lang w:eastAsia="en-US"/>
        </w:rPr>
        <w:t>программу, было зарегистрировано 26 граждан и у одного гражданина квартира находилась</w:t>
      </w:r>
      <w:proofErr w:type="gramEnd"/>
      <w:r w:rsidRPr="00F6496A">
        <w:rPr>
          <w:rFonts w:eastAsiaTheme="minorHAnsi"/>
          <w:lang w:eastAsia="en-US"/>
        </w:rPr>
        <w:t xml:space="preserve"> в собственности. </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Согласно п.5 Региональной программы механизм реализации программы включает в себя разработку и предоставление государственному заказчику муниципальной программы, предусматривающей процедуру переселения граждан из аварийного жилого фонда, в которой должен быть соблюден ряд условий:</w:t>
      </w:r>
      <w:proofErr w:type="gramEnd"/>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r>
      <w:r w:rsidRPr="00F6496A">
        <w:rPr>
          <w:rFonts w:eastAsiaTheme="minorHAnsi"/>
          <w:b/>
          <w:lang w:eastAsia="en-US"/>
        </w:rPr>
        <w:t>1). Собственниками жилых помещений должны быть выбраны конкретные варианты переселения</w:t>
      </w:r>
      <w:r w:rsidRPr="00F6496A">
        <w:rPr>
          <w:rFonts w:eastAsiaTheme="minorHAnsi"/>
          <w:lang w:eastAsia="en-US"/>
        </w:rPr>
        <w:t xml:space="preserve"> и взяты обязательства в письменной форме о реализации конкретного варианта переселения; общими собраниями собственников помещений должны быть приняты единогласные решения об участии в региональной программе по переселению граждан.</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r>
      <w:r w:rsidR="00E01213">
        <w:rPr>
          <w:rFonts w:eastAsiaTheme="minorHAnsi"/>
          <w:lang w:eastAsia="en-US"/>
        </w:rPr>
        <w:t xml:space="preserve">По результатам проведенных собраний собственников жилых помещений многоквартирных домов приняты </w:t>
      </w:r>
      <w:r w:rsidRPr="00F6496A">
        <w:rPr>
          <w:rFonts w:eastAsiaTheme="minorHAnsi"/>
          <w:lang w:eastAsia="en-US"/>
        </w:rPr>
        <w:t>решени</w:t>
      </w:r>
      <w:r w:rsidR="00E01213">
        <w:rPr>
          <w:rFonts w:eastAsiaTheme="minorHAnsi"/>
          <w:lang w:eastAsia="en-US"/>
        </w:rPr>
        <w:t>я</w:t>
      </w:r>
      <w:r w:rsidRPr="00F6496A">
        <w:rPr>
          <w:rFonts w:eastAsiaTheme="minorHAnsi"/>
          <w:lang w:eastAsia="en-US"/>
        </w:rPr>
        <w:t xml:space="preserve"> об участии в Региональной программе и о:</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 покупке одного жилого помещения для расселения 55,0 кв. м аварийного жилья;</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 предоставления квартир в строящемся жилом доме, расположенном  по адресу: г</w:t>
      </w:r>
      <w:proofErr w:type="gramStart"/>
      <w:r w:rsidRPr="00F6496A">
        <w:rPr>
          <w:rFonts w:eastAsiaTheme="minorHAnsi"/>
          <w:lang w:eastAsia="en-US"/>
        </w:rPr>
        <w:t>.Л</w:t>
      </w:r>
      <w:proofErr w:type="gramEnd"/>
      <w:r w:rsidRPr="00F6496A">
        <w:rPr>
          <w:rFonts w:eastAsiaTheme="minorHAnsi"/>
          <w:lang w:eastAsia="en-US"/>
        </w:rPr>
        <w:t>ахденпохья, ул. Красноармейская для расселения 337,6 кв. метров аварийного жилья.</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r>
      <w:r w:rsidRPr="00F6496A">
        <w:rPr>
          <w:rFonts w:eastAsiaTheme="minorHAnsi"/>
          <w:b/>
          <w:lang w:eastAsia="en-US"/>
        </w:rPr>
        <w:t>2). Должны быть указаны условия изъятия жилых помещений у собственников и условия переселения граждан</w:t>
      </w:r>
      <w:r w:rsidRPr="00F6496A">
        <w:rPr>
          <w:rFonts w:eastAsiaTheme="minorHAnsi"/>
          <w:lang w:eastAsia="en-US"/>
        </w:rPr>
        <w:t xml:space="preserve"> из жилых помещений, занимаемых по договорам социального найма </w:t>
      </w:r>
      <w:proofErr w:type="gramStart"/>
      <w:r w:rsidRPr="00F6496A">
        <w:rPr>
          <w:rFonts w:eastAsiaTheme="minorHAnsi"/>
          <w:lang w:eastAsia="en-US"/>
        </w:rPr>
        <w:t>в</w:t>
      </w:r>
      <w:proofErr w:type="gramEnd"/>
      <w:r w:rsidRPr="00F6496A">
        <w:rPr>
          <w:rFonts w:eastAsiaTheme="minorHAnsi"/>
          <w:lang w:eastAsia="en-US"/>
        </w:rPr>
        <w:t xml:space="preserve"> аварийных МКД.</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 xml:space="preserve">В двух переселяемых домах одно помещение, квартира № 8 в МКД – 2 площадью 44,1 кв. метра, принадлежит собственнику – физическому лицу. </w:t>
      </w:r>
      <w:proofErr w:type="gramStart"/>
      <w:r w:rsidRPr="00F6496A">
        <w:rPr>
          <w:rFonts w:eastAsiaTheme="minorHAnsi"/>
          <w:lang w:eastAsia="en-US"/>
        </w:rPr>
        <w:t xml:space="preserve">Согласно разделу </w:t>
      </w:r>
      <w:r w:rsidRPr="00F6496A">
        <w:rPr>
          <w:rFonts w:eastAsiaTheme="minorHAnsi"/>
          <w:lang w:val="en-US" w:eastAsia="en-US"/>
        </w:rPr>
        <w:t>II</w:t>
      </w:r>
      <w:r w:rsidRPr="00F6496A">
        <w:rPr>
          <w:rFonts w:eastAsiaTheme="minorHAnsi"/>
          <w:lang w:eastAsia="en-US"/>
        </w:rPr>
        <w:t xml:space="preserve"> Муниципальной программы изъятие жилых помещений в аварийных МКД (за исключением жилых помещений, принадлежащих на праве собственности муниципальному образованию) осуществляется в порядке, предусмотренном частями 1-9 статьи 32 Жилищного кодекса Российской Федерации.</w:t>
      </w:r>
      <w:proofErr w:type="gramEnd"/>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r>
      <w:r w:rsidR="00E01213">
        <w:rPr>
          <w:rFonts w:eastAsiaTheme="minorHAnsi"/>
          <w:lang w:eastAsia="en-US"/>
        </w:rPr>
        <w:t xml:space="preserve">В </w:t>
      </w:r>
      <w:r w:rsidRPr="00F6496A">
        <w:rPr>
          <w:rFonts w:eastAsiaTheme="minorHAnsi"/>
          <w:lang w:eastAsia="en-US"/>
        </w:rPr>
        <w:t>нарушение статьи 32 Жилищного Кодекса Российской Федерации Администрацией поселения не предъявлены к проверке документы, подтверждающие принятие решения:</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 xml:space="preserve">-  об изъятии для муниципальных нужд земельного участка, расположенного под МКД-2; </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 об изъятии жилого помещения (квартиры № 8) в связи с изъятием земельного участка, на котором расположен многоквартирный дом, в котором находится такое жилое помещение, для муниципальных нужд.</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Так же, согласно п.3 статьи 32 Жилищного кодекса Российской Федерации до 01.04.2015 года решение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С</w:t>
      </w:r>
      <w:r w:rsidR="004911A9">
        <w:rPr>
          <w:rFonts w:eastAsiaTheme="minorHAnsi"/>
          <w:lang w:eastAsia="en-US"/>
        </w:rPr>
        <w:t xml:space="preserve">обственник квартиры </w:t>
      </w:r>
      <w:r w:rsidRPr="00F6496A">
        <w:rPr>
          <w:rFonts w:eastAsiaTheme="minorHAnsi"/>
          <w:lang w:eastAsia="en-US"/>
        </w:rPr>
        <w:t xml:space="preserve"> был  извещен о поведении общего собрания с</w:t>
      </w:r>
      <w:r w:rsidR="004911A9">
        <w:rPr>
          <w:rFonts w:eastAsiaTheme="minorHAnsi"/>
          <w:lang w:eastAsia="en-US"/>
        </w:rPr>
        <w:t xml:space="preserve">обственников помещений МКД – 2 и </w:t>
      </w:r>
      <w:r w:rsidRPr="00F6496A">
        <w:rPr>
          <w:rFonts w:eastAsiaTheme="minorHAnsi"/>
          <w:lang w:eastAsia="en-US"/>
        </w:rPr>
        <w:t xml:space="preserve">принимал </w:t>
      </w:r>
      <w:r w:rsidR="004911A9">
        <w:rPr>
          <w:rFonts w:eastAsiaTheme="minorHAnsi"/>
          <w:lang w:eastAsia="en-US"/>
        </w:rPr>
        <w:t xml:space="preserve">в нем </w:t>
      </w:r>
      <w:r w:rsidRPr="00F6496A">
        <w:rPr>
          <w:rFonts w:eastAsiaTheme="minorHAnsi"/>
          <w:lang w:eastAsia="en-US"/>
        </w:rPr>
        <w:t>участие</w:t>
      </w:r>
      <w:r w:rsidR="004911A9">
        <w:rPr>
          <w:rFonts w:eastAsiaTheme="minorHAnsi"/>
          <w:lang w:eastAsia="en-US"/>
        </w:rPr>
        <w:t>,</w:t>
      </w:r>
      <w:r w:rsidRPr="00F6496A">
        <w:rPr>
          <w:rFonts w:eastAsiaTheme="minorHAnsi"/>
          <w:lang w:eastAsia="en-US"/>
        </w:rPr>
        <w:t xml:space="preserve"> принял решение об участии в Региональной программе и переселении</w:t>
      </w:r>
      <w:r w:rsidRPr="00F6496A">
        <w:rPr>
          <w:rFonts w:asciiTheme="minorHAnsi" w:eastAsiaTheme="minorHAnsi" w:hAnsiTheme="minorHAnsi" w:cstheme="minorBidi"/>
          <w:sz w:val="22"/>
          <w:szCs w:val="22"/>
          <w:lang w:eastAsia="en-US"/>
        </w:rPr>
        <w:t xml:space="preserve"> </w:t>
      </w:r>
      <w:r w:rsidRPr="00F6496A">
        <w:rPr>
          <w:rFonts w:eastAsiaTheme="minorHAnsi"/>
          <w:lang w:eastAsia="en-US"/>
        </w:rPr>
        <w:t xml:space="preserve">способом предоставления взамен изымаемого жилого помещения равноценного жилого помещения по договору мены, расположенного в строящемся жилом доме по адресу: г. Лахденпохья, ул. Красноармейская. </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 xml:space="preserve">С собственником квартиры № 8 в МКД – 2  06 октября 2014 года заключен предварительный договор мены. Предметом договора является обмен квартиры, расположенной по адресу: </w:t>
      </w:r>
      <w:proofErr w:type="gramStart"/>
      <w:r w:rsidRPr="00F6496A">
        <w:rPr>
          <w:rFonts w:eastAsiaTheme="minorHAnsi"/>
          <w:lang w:eastAsia="en-US"/>
        </w:rPr>
        <w:t xml:space="preserve">Республика Карелия, Лахденпохский район, пос. Раухала, ул. Гористая, д.6, принадлежащей </w:t>
      </w:r>
      <w:r w:rsidR="004E3A46">
        <w:rPr>
          <w:rFonts w:eastAsiaTheme="minorHAnsi"/>
          <w:lang w:eastAsia="en-US"/>
        </w:rPr>
        <w:t>собственнику – физическому лицу</w:t>
      </w:r>
      <w:r w:rsidRPr="00F6496A">
        <w:rPr>
          <w:rFonts w:eastAsiaTheme="minorHAnsi"/>
          <w:lang w:eastAsia="en-US"/>
        </w:rPr>
        <w:t xml:space="preserve"> на праве собственности на равноценное жилое помещение, принадлежащее на праве собственности МО </w:t>
      </w:r>
      <w:r w:rsidRPr="00F6496A">
        <w:rPr>
          <w:rFonts w:eastAsiaTheme="minorHAnsi"/>
          <w:lang w:eastAsia="en-US"/>
        </w:rPr>
        <w:lastRenderedPageBreak/>
        <w:t>«Мийнальское сельское поселение», расположенное в строящемся многоквартирном доме по ул. Красноармейская в г. Лахденпохья общей площадью не менее 44,1 кв. метра, в том числе жилой площадью 28,1 кв.м.</w:t>
      </w:r>
      <w:proofErr w:type="gramEnd"/>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t>Согласие жильцов на предоставление жилых благоустроенных помещений на территории г. Лахденпохья имеется.</w:t>
      </w:r>
    </w:p>
    <w:p w:rsidR="00F6496A" w:rsidRPr="00F6496A" w:rsidRDefault="00F6496A" w:rsidP="00F6496A">
      <w:pPr>
        <w:tabs>
          <w:tab w:val="left" w:pos="851"/>
        </w:tabs>
        <w:jc w:val="both"/>
        <w:rPr>
          <w:rFonts w:eastAsiaTheme="minorHAnsi"/>
          <w:lang w:eastAsia="en-US"/>
        </w:rPr>
      </w:pPr>
      <w:r w:rsidRPr="00F6496A">
        <w:rPr>
          <w:rFonts w:eastAsiaTheme="minorHAnsi"/>
          <w:lang w:eastAsia="en-US"/>
        </w:rPr>
        <w:tab/>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w:t>
      </w:r>
    </w:p>
    <w:p w:rsidR="00F6496A" w:rsidRPr="00F6496A" w:rsidRDefault="00F6496A" w:rsidP="00F6496A">
      <w:pPr>
        <w:numPr>
          <w:ilvl w:val="0"/>
          <w:numId w:val="3"/>
        </w:numPr>
        <w:tabs>
          <w:tab w:val="left" w:pos="851"/>
          <w:tab w:val="left" w:pos="2676"/>
        </w:tabs>
        <w:contextualSpacing/>
        <w:jc w:val="center"/>
        <w:rPr>
          <w:rFonts w:eastAsiaTheme="minorHAnsi"/>
          <w:b/>
          <w:lang w:eastAsia="en-US"/>
        </w:rPr>
      </w:pPr>
      <w:r w:rsidRPr="00F6496A">
        <w:rPr>
          <w:rFonts w:eastAsiaTheme="minorHAnsi"/>
          <w:b/>
          <w:lang w:eastAsia="en-US"/>
        </w:rPr>
        <w:t>Анализ соглашений, муниципальных контрактов и договоров, заключенных Администрацией Мийнальского сельского поселения в целях реализации мероприятий по переселению граждан из аварийного жилого фонда.</w:t>
      </w:r>
    </w:p>
    <w:p w:rsidR="00F6496A" w:rsidRPr="00F6496A" w:rsidRDefault="00F6496A" w:rsidP="00F6496A">
      <w:pPr>
        <w:tabs>
          <w:tab w:val="left" w:pos="2676"/>
        </w:tabs>
        <w:jc w:val="center"/>
        <w:rPr>
          <w:rFonts w:eastAsiaTheme="minorHAnsi"/>
          <w:b/>
          <w:lang w:eastAsia="en-US"/>
        </w:rPr>
      </w:pP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r>
      <w:r w:rsidRPr="00F6496A">
        <w:rPr>
          <w:rFonts w:eastAsiaTheme="minorHAnsi"/>
          <w:lang w:eastAsia="en-US"/>
        </w:rPr>
        <w:tab/>
        <w:t>1). В целях реализации Региональной и Муниципальной программ Администрацией поселения были заключены следующие соглашения:</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 xml:space="preserve">1.1). </w:t>
      </w:r>
      <w:proofErr w:type="gramStart"/>
      <w:r w:rsidRPr="00F6496A">
        <w:rPr>
          <w:rFonts w:eastAsiaTheme="minorHAnsi"/>
          <w:lang w:eastAsia="en-US"/>
        </w:rPr>
        <w:t>Четырехстороннее Соглашение о взаимодействии по реализации Региональной адресной программы по переселению граждан из аварийного жилищного фонда на 2014-2017 годы, утвержденной постановлением Правительства Республики Карелия от 23.04.2014 г. № 129-П между Министерством строительства, жилищно-коммунального хозяйства и энергетики Республики Карелия (далее – Минстрой РК), казенным учреждением Республики Карелия «Управление капитального строительства Республики Карелии» (далее -  КУ РК «УКС»), Администрацией Лахденпохского муниципального района (далее – Администрация района</w:t>
      </w:r>
      <w:proofErr w:type="gramEnd"/>
      <w:r w:rsidRPr="00F6496A">
        <w:rPr>
          <w:rFonts w:eastAsiaTheme="minorHAnsi"/>
          <w:lang w:eastAsia="en-US"/>
        </w:rPr>
        <w:t>) и Администрацией поселения от 24.10.2014 г. № 4.3-06/08-2014</w:t>
      </w:r>
      <w:proofErr w:type="gramStart"/>
      <w:r w:rsidRPr="00F6496A">
        <w:rPr>
          <w:rFonts w:eastAsiaTheme="minorHAnsi"/>
          <w:lang w:eastAsia="en-US"/>
        </w:rPr>
        <w:t>/С</w:t>
      </w:r>
      <w:proofErr w:type="gramEnd"/>
      <w:r w:rsidRPr="00F6496A">
        <w:rPr>
          <w:rFonts w:eastAsiaTheme="minorHAnsi"/>
          <w:lang w:eastAsia="en-US"/>
        </w:rPr>
        <w:t xml:space="preserve"> (далее – Соглашение – 1).</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Соглашение – 1 определяет порядок взаимодействия и разграничения компетенции в целях реализации Региональной программы. В нарушение п.7 Соглашения  - 1 в Администрации поселения не был назначен ответвленный за реализацию соглашения.</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 xml:space="preserve">Пункт 12 Соглашения – 1 определяет права и обязанности Администрации поселения, к которым относятся так же и вопросы, связанные с исполнением полномочий, предусмотренных  согласно п.п.6 п.1 ст.14 Федерального закона 131-ФЗ. </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С 01.01.2015 г. на основании Федерального закона № 136-ФЗ полномочия по решению вопроса местного значения, предусмотренного п.п.6 п.1 ст.14 Федерального закона 131-ФЗ, отнесены к компетенции органов местного самоуправления  муниципального района. Однако, никаких изменений в Соглашение – 1 не вносилось.</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 xml:space="preserve">1.2). </w:t>
      </w:r>
      <w:proofErr w:type="gramStart"/>
      <w:r w:rsidRPr="00F6496A">
        <w:rPr>
          <w:rFonts w:eastAsiaTheme="minorHAnsi"/>
          <w:lang w:eastAsia="en-US"/>
        </w:rPr>
        <w:t>Трехстороннее Соглашение о направлении в 2014 году в бюджет Мийнальского сельского поселения Лахденпохского муниципального района субсидий на долевое финансирование Региональной адресной программы по переселению граждан из аварийного жилищного фонда на 2014-2017 годы, в соответствии с Дополнительным соглашением от 21.07.2014 г. № 11 к Договору от 18.07.2008 г. № 41-ЗС между Государственной корпорацией – Фондом содействия реформированию жилищно-коммунального хозяйства и Главой Республики Карелия от</w:t>
      </w:r>
      <w:proofErr w:type="gramEnd"/>
      <w:r w:rsidRPr="00F6496A">
        <w:rPr>
          <w:rFonts w:eastAsiaTheme="minorHAnsi"/>
          <w:lang w:eastAsia="en-US"/>
        </w:rPr>
        <w:t xml:space="preserve"> 04.12.2014 г. № 4.3-06/24-2014/</w:t>
      </w:r>
      <w:proofErr w:type="gramStart"/>
      <w:r w:rsidRPr="00F6496A">
        <w:rPr>
          <w:rFonts w:eastAsiaTheme="minorHAnsi"/>
          <w:lang w:eastAsia="en-US"/>
        </w:rPr>
        <w:t>П</w:t>
      </w:r>
      <w:proofErr w:type="gramEnd"/>
      <w:r w:rsidRPr="00F6496A">
        <w:rPr>
          <w:rFonts w:eastAsiaTheme="minorHAnsi"/>
          <w:lang w:eastAsia="en-US"/>
        </w:rPr>
        <w:t xml:space="preserve"> (далее – Соглашение – 2) и дополнительное соглашение от 10.03.2015 г. № 1 к Соглашению – 2.</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Соглашение – 2 (с учетом подписанного Дополнительного соглашения) определяет порядок взаимодействия сторон при осуществлении совместных действий:</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 по реализации Дополнительного соглашения от 21.07.2014 г. № 11 к Договору от 18.07.2008 г. № 41-ЗС с Государственной корпорацией – Фондом содействия реформированию жилищно-коммунального хозяйства о долевом софинансировании Региональной программы;</w:t>
      </w:r>
      <w:proofErr w:type="gramEnd"/>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 по предоставлению бюджету Лахденпохского муниципального района субсидий на финансирование мероприятий по переселению граждан из аварийного жилищного фонда с учетом развития малоэтажного жилищного строительства (далее – Субсидия) в сумме 1891681,85 рублей.</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lastRenderedPageBreak/>
        <w:tab/>
        <w:t>Согласно п.2.3 Соглашения - 2 Администрация поселения обеспечивает приобретение жилых помещений в многоквартирных домах, введенных в эксплуатацию, для расселения граждан, проживающих  в многоквартирных домах, признанных аварийными и указанных в приложении № 1 к Региональной программе. Обеспечивает расселение  аварийного жилищного фонда площадью 55,0 кв. метров до 31.12.2014 г.</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r>
      <w:r w:rsidR="00664F32">
        <w:rPr>
          <w:rFonts w:eastAsiaTheme="minorHAnsi"/>
          <w:lang w:eastAsia="en-US"/>
        </w:rPr>
        <w:t xml:space="preserve">2). </w:t>
      </w:r>
      <w:r w:rsidRPr="00F6496A">
        <w:rPr>
          <w:rFonts w:eastAsiaTheme="minorHAnsi"/>
          <w:lang w:eastAsia="en-US"/>
        </w:rPr>
        <w:t xml:space="preserve">Региональным и Муниципальным Порядками осуществления инвестиций при осуществлении бюджетных инвестиций в объекты капитального строительства предусматривается заключение договора инвестирования между муниципальным образованием и государственным заказчиком,  уполномоченным на реализацию бюджетных инвестиций в объекты капитального строительства по форме, определяемой уполномоченным органом.  </w:t>
      </w:r>
    </w:p>
    <w:p w:rsidR="00F6496A" w:rsidRPr="00F6496A" w:rsidRDefault="00664F32" w:rsidP="00F6496A">
      <w:pPr>
        <w:tabs>
          <w:tab w:val="left" w:pos="709"/>
          <w:tab w:val="left" w:pos="851"/>
        </w:tabs>
        <w:jc w:val="both"/>
        <w:rPr>
          <w:rFonts w:eastAsiaTheme="minorHAnsi"/>
          <w:lang w:eastAsia="en-US"/>
        </w:rPr>
      </w:pPr>
      <w:r>
        <w:rPr>
          <w:rFonts w:eastAsiaTheme="minorHAnsi"/>
          <w:lang w:eastAsia="en-US"/>
        </w:rPr>
        <w:tab/>
      </w:r>
      <w:r w:rsidR="00F6496A" w:rsidRPr="00F6496A">
        <w:rPr>
          <w:rFonts w:eastAsiaTheme="minorHAnsi"/>
          <w:lang w:eastAsia="en-US"/>
        </w:rPr>
        <w:t>30.10.2014 года между казенным учреждением Республики Карелия «Управление капитального строительства Республики Карелии» (далее -  КУ РК «УКС») и Администрацией Мийнальского сельского поселения заключен договор инвестирования № 12/2014-И (далее – Договор инвестирования).</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 xml:space="preserve">Предметом договора является осуществление бюджетных инвестиций для строительства объекта недвижимого имущества (далее – объект) (включая разработку проектно-сметной документации), предназначенные для решения вопросов местного значения. Общая площадь жилых помещений в строящемся объекте составляет 489,3 кв. метра (8 квартир). </w:t>
      </w:r>
    </w:p>
    <w:p w:rsidR="00F6496A" w:rsidRPr="00F6496A" w:rsidRDefault="00F6496A" w:rsidP="00F6496A">
      <w:pPr>
        <w:tabs>
          <w:tab w:val="left" w:pos="709"/>
          <w:tab w:val="left" w:pos="851"/>
        </w:tabs>
        <w:jc w:val="both"/>
        <w:rPr>
          <w:rFonts w:eastAsiaTheme="minorHAnsi"/>
          <w:lang w:eastAsia="en-US"/>
        </w:rPr>
      </w:pPr>
      <w:r w:rsidRPr="00F6496A">
        <w:rPr>
          <w:rFonts w:eastAsiaTheme="minorHAnsi"/>
          <w:lang w:eastAsia="en-US"/>
        </w:rPr>
        <w:tab/>
        <w:t>На основании Региональной и Муниципальной программ должно быть расселено путем предоставления жилых помещений в строящемся жилом доме 337,6 кв. метра.</w:t>
      </w:r>
    </w:p>
    <w:p w:rsidR="00F6496A" w:rsidRDefault="00F6496A" w:rsidP="00A31D2A">
      <w:pPr>
        <w:tabs>
          <w:tab w:val="left" w:pos="709"/>
          <w:tab w:val="left" w:pos="851"/>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Лахденпохский районный суд Республики Карелия своим решение по делу 2-402-406/2012 от 27.12.2012 г.  определил  - предоставить во внеочередном порядке на условиях социального найма благоустроенные жилые помещения жителям МКД- 2, проживающим в квартирах по договорам социального найма, в соответствии с нормами предоставления жилья, установленными в Мийнальском сельском поселении, общей площадью не менее площади ранее занимаемых жилых помещений.</w:t>
      </w:r>
      <w:proofErr w:type="gramEnd"/>
      <w:r w:rsidRPr="00F6496A">
        <w:rPr>
          <w:rFonts w:eastAsiaTheme="minorHAnsi"/>
          <w:lang w:eastAsia="en-US"/>
        </w:rPr>
        <w:t xml:space="preserve"> Согласно решению Совета Мийнальского сельского поселения № 26 от 11.07.2008 г. норма предоставления площади жилого помещения по договору социального найма составляет 18 кв. метров общей площади на одного человека. Для исполнения данного решения суда Администрации поселения необходимо построить дополнительно 151,7 кв. метров жилья. </w:t>
      </w:r>
    </w:p>
    <w:p w:rsidR="00F6496A" w:rsidRDefault="00F6496A" w:rsidP="00F6496A">
      <w:pPr>
        <w:tabs>
          <w:tab w:val="left" w:pos="851"/>
          <w:tab w:val="left" w:pos="2676"/>
        </w:tabs>
        <w:jc w:val="both"/>
        <w:rPr>
          <w:rFonts w:eastAsiaTheme="minorHAnsi"/>
          <w:lang w:eastAsia="en-US"/>
        </w:rPr>
      </w:pPr>
      <w:r w:rsidRPr="00F6496A">
        <w:rPr>
          <w:rFonts w:eastAsiaTheme="minorHAnsi"/>
          <w:lang w:eastAsia="en-US"/>
        </w:rPr>
        <w:t xml:space="preserve">      Стоимость объекта капитального строительства рассчитана на основании Приказа Министерства строительства и жилищно-коммунального хозяйства Российской Федерации от 27 февраля 2014 года № 67/</w:t>
      </w:r>
      <w:proofErr w:type="spellStart"/>
      <w:proofErr w:type="gramStart"/>
      <w:r w:rsidRPr="00F6496A">
        <w:rPr>
          <w:rFonts w:eastAsiaTheme="minorHAnsi"/>
          <w:lang w:eastAsia="en-US"/>
        </w:rPr>
        <w:t>пр</w:t>
      </w:r>
      <w:proofErr w:type="spellEnd"/>
      <w:proofErr w:type="gramEnd"/>
      <w:r w:rsidRPr="00F6496A">
        <w:rPr>
          <w:rFonts w:eastAsiaTheme="minorHAnsi"/>
          <w:lang w:eastAsia="en-US"/>
        </w:rPr>
        <w:t xml:space="preserve"> «О стоимости одного квадратного метра общей площади  жилого помещения, предназначенной для определения в 2014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года № 185-ФЗ «О Фонде содействия реформированию жи</w:t>
      </w:r>
      <w:r w:rsidR="00664F32">
        <w:rPr>
          <w:rFonts w:eastAsiaTheme="minorHAnsi"/>
          <w:lang w:eastAsia="en-US"/>
        </w:rPr>
        <w:t xml:space="preserve">лищно-коммунального хозяйства». </w:t>
      </w:r>
      <w:r w:rsidRPr="00F6496A">
        <w:rPr>
          <w:rFonts w:eastAsiaTheme="minorHAnsi"/>
          <w:lang w:eastAsia="en-US"/>
        </w:rPr>
        <w:t>Приказом Минстроя РФ от 27.02.2014 № 67/</w:t>
      </w:r>
      <w:proofErr w:type="spellStart"/>
      <w:proofErr w:type="gramStart"/>
      <w:r w:rsidRPr="00F6496A">
        <w:rPr>
          <w:rFonts w:eastAsiaTheme="minorHAnsi"/>
          <w:lang w:eastAsia="en-US"/>
        </w:rPr>
        <w:t>пр</w:t>
      </w:r>
      <w:proofErr w:type="spellEnd"/>
      <w:proofErr w:type="gramEnd"/>
      <w:r w:rsidRPr="00F6496A">
        <w:rPr>
          <w:rFonts w:eastAsiaTheme="minorHAnsi"/>
          <w:lang w:eastAsia="en-US"/>
        </w:rPr>
        <w:t xml:space="preserve">  установлена стоимость 1 квадратного метра общей площади жилого помещения в размере 36430,00 (тридцать шесть тысяч четыреста тридцать) рублей.</w:t>
      </w:r>
    </w:p>
    <w:p w:rsidR="00664F32" w:rsidRPr="00F6496A" w:rsidRDefault="00664F32" w:rsidP="00F6496A">
      <w:pPr>
        <w:tabs>
          <w:tab w:val="left" w:pos="851"/>
          <w:tab w:val="left" w:pos="2676"/>
        </w:tabs>
        <w:jc w:val="both"/>
        <w:rPr>
          <w:rFonts w:eastAsiaTheme="minorHAnsi"/>
          <w:lang w:eastAsia="en-US"/>
        </w:rPr>
      </w:pPr>
    </w:p>
    <w:p w:rsidR="00F6496A" w:rsidRDefault="00F6496A" w:rsidP="00F6496A">
      <w:pPr>
        <w:tabs>
          <w:tab w:val="left" w:pos="2676"/>
        </w:tabs>
        <w:jc w:val="both"/>
        <w:rPr>
          <w:rFonts w:eastAsiaTheme="minorHAnsi"/>
          <w:lang w:eastAsia="en-US"/>
        </w:rPr>
      </w:pPr>
      <w:r w:rsidRPr="00F6496A">
        <w:rPr>
          <w:rFonts w:eastAsiaTheme="minorHAnsi"/>
          <w:lang w:eastAsia="en-US"/>
        </w:rPr>
        <w:t xml:space="preserve">    489,3 х 36430,00 = 17 825 199,00 рублей – общая стоимость Договора инвестирования.</w:t>
      </w:r>
    </w:p>
    <w:p w:rsidR="00664F32" w:rsidRPr="00F6496A" w:rsidRDefault="00664F32" w:rsidP="00F6496A">
      <w:pPr>
        <w:tabs>
          <w:tab w:val="left" w:pos="2676"/>
        </w:tabs>
        <w:jc w:val="both"/>
        <w:rPr>
          <w:rFonts w:eastAsiaTheme="minorHAnsi"/>
          <w:lang w:eastAsia="en-US"/>
        </w:rPr>
      </w:pP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За счет средств поселения предусматривается сумма в размере 5 775 542,55 рублей, в том числе:</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согласно Республиканскому порядку осуществления инвестиций софинансирование в размере 5% стоимости строительства объекта без учета средств, Фонда содействия реформированию жилищно-коммунального хозяйства  - 249 111,55 руб.;</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lastRenderedPageBreak/>
        <w:tab/>
        <w:t>- согласно Муниципальной программе софинансирование на строительство 151,7 кв. метра жилья – 5 526 431,00 руб.</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Таким образом, общий процент софинансирования Мийнальского сельского поселения по Договору инвестирования составил 32,4 % от общей суммы договора или 54,96 %  от суммы консолидированного бюджета Республики Карелия.</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Согласно Договора</w:t>
      </w:r>
      <w:proofErr w:type="gramEnd"/>
      <w:r w:rsidRPr="00F6496A">
        <w:rPr>
          <w:rFonts w:eastAsiaTheme="minorHAnsi"/>
          <w:lang w:eastAsia="en-US"/>
        </w:rPr>
        <w:t xml:space="preserve"> инвестирования КУ РК «УКС»:</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xml:space="preserve">-  осуществляет определение поставщика (подрядчика, исполнителя) для реализации инвестиционного проекта </w:t>
      </w:r>
      <w:proofErr w:type="gramStart"/>
      <w:r w:rsidRPr="00F6496A">
        <w:rPr>
          <w:rFonts w:eastAsiaTheme="minorHAnsi"/>
          <w:lang w:eastAsia="en-US"/>
        </w:rPr>
        <w:t>согласно</w:t>
      </w:r>
      <w:proofErr w:type="gramEnd"/>
      <w:r w:rsidRPr="00F6496A">
        <w:rPr>
          <w:rFonts w:eastAsiaTheme="minorHAnsi"/>
          <w:lang w:eastAsia="en-US"/>
        </w:rPr>
        <w:t xml:space="preserve"> Федерального закона 44-ФЗ и заключает государственный контракт на строительство объекта;</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оплачивает подрядчику выполненные работы  в размере доли софинансирования объекта;</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направляет Администрации поселения документы, поступившие от подрядчиков по государственным контрактам для их оплаты Администрацией поселения непосредственно подрядчику.</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Администрация поселения:</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осуществляет оплату расходов по государственным контрактам напрямую подрядчику в размере доли софинансирования объекта, по принятым КУ РК «УКС» в установленном порядке документам.</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В связи с внесением изменений с 01.01.2015 г. в Федеральный закон 131-ФЗ и передачей от сельских поселений на уровень муниципального района полномочий, предусмотренных п.п.6 п.1 ст.14 Федерального закона 131-ФЗ, 16.08.2016 года между Администрацией района, Администрацией поселения и КУ РК «УКС» подписано Соглашение о замене лица в правах и обязанностях по договору № 12/2014-И/ЗЛ (далее – Соглашение</w:t>
      </w:r>
      <w:proofErr w:type="gramEnd"/>
      <w:r w:rsidRPr="00F6496A">
        <w:rPr>
          <w:rFonts w:eastAsiaTheme="minorHAnsi"/>
          <w:lang w:eastAsia="en-US"/>
        </w:rPr>
        <w:t xml:space="preserve"> о замене лица). Данным соглашением предусматривается замена в Договоре инвестирования наименования Администрации поселения на Администрацию района. Администрация поселения передает свои права и обязанности Администрации района по Договору инвестирования с момента подписания Соглашения о замене лица. </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w:t>
      </w:r>
    </w:p>
    <w:p w:rsidR="00F6496A" w:rsidRPr="00F6496A" w:rsidRDefault="00F6496A" w:rsidP="00F6496A">
      <w:pPr>
        <w:numPr>
          <w:ilvl w:val="0"/>
          <w:numId w:val="3"/>
        </w:numPr>
        <w:tabs>
          <w:tab w:val="left" w:pos="2676"/>
        </w:tabs>
        <w:contextualSpacing/>
        <w:jc w:val="center"/>
        <w:rPr>
          <w:rFonts w:eastAsiaTheme="minorHAnsi"/>
          <w:b/>
          <w:lang w:eastAsia="en-US"/>
        </w:rPr>
      </w:pPr>
      <w:r w:rsidRPr="00F6496A">
        <w:rPr>
          <w:rFonts w:eastAsiaTheme="minorHAnsi"/>
          <w:b/>
          <w:lang w:eastAsia="en-US"/>
        </w:rPr>
        <w:t>Проверка соблюдения законодательных, нормативных правовых актов, иных распорядительных и разрешительных документов при расходовании бюджетных средств, направленных на реализацию мероприятий по переселению граждан из аварийного жилищного фонда и обеспечению переселяемых граждан благоустроенным жильем.</w:t>
      </w:r>
    </w:p>
    <w:p w:rsidR="00F6496A" w:rsidRPr="00F6496A" w:rsidRDefault="00F6496A" w:rsidP="00F6496A">
      <w:pPr>
        <w:tabs>
          <w:tab w:val="left" w:pos="2676"/>
        </w:tabs>
        <w:jc w:val="center"/>
        <w:rPr>
          <w:rFonts w:eastAsiaTheme="minorHAnsi"/>
          <w:b/>
          <w:lang w:eastAsia="en-US"/>
        </w:rPr>
      </w:pP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          Расходование средств на реализацию Муниципальной программы осуществлялось Администрацией поселения в 2014 и 2015 годах. Анализ произведенных расходов из бюджета Мийнальского сельского поселения приведен в таблице № </w:t>
      </w:r>
      <w:r w:rsidR="002D003B">
        <w:rPr>
          <w:rFonts w:eastAsiaTheme="minorHAnsi"/>
          <w:lang w:eastAsia="en-US"/>
        </w:rPr>
        <w:t>2</w:t>
      </w:r>
      <w:r w:rsidRPr="00F6496A">
        <w:rPr>
          <w:rFonts w:eastAsiaTheme="minorHAnsi"/>
          <w:lang w:eastAsia="en-US"/>
        </w:rPr>
        <w:t>.</w:t>
      </w:r>
    </w:p>
    <w:p w:rsidR="00F6496A" w:rsidRPr="00F6496A" w:rsidRDefault="00F6496A" w:rsidP="00F6496A">
      <w:pPr>
        <w:tabs>
          <w:tab w:val="left" w:pos="2676"/>
        </w:tabs>
        <w:jc w:val="both"/>
        <w:rPr>
          <w:rFonts w:eastAsiaTheme="minorHAnsi"/>
          <w:lang w:eastAsia="en-US"/>
        </w:rPr>
      </w:pPr>
    </w:p>
    <w:p w:rsidR="00F6496A" w:rsidRPr="00F6496A" w:rsidRDefault="00F6496A" w:rsidP="00F6496A">
      <w:pPr>
        <w:tabs>
          <w:tab w:val="left" w:pos="2676"/>
        </w:tabs>
        <w:jc w:val="both"/>
        <w:rPr>
          <w:rFonts w:eastAsiaTheme="minorHAnsi"/>
          <w:lang w:eastAsia="en-US"/>
        </w:rPr>
      </w:pPr>
    </w:p>
    <w:p w:rsidR="00F6496A" w:rsidRPr="00F6496A" w:rsidRDefault="00F6496A" w:rsidP="00F6496A">
      <w:pPr>
        <w:tabs>
          <w:tab w:val="left" w:pos="2676"/>
        </w:tabs>
        <w:jc w:val="both"/>
        <w:rPr>
          <w:rFonts w:eastAsiaTheme="minorHAnsi"/>
          <w:lang w:eastAsia="en-US"/>
        </w:rPr>
      </w:pPr>
    </w:p>
    <w:p w:rsidR="00F6496A" w:rsidRPr="00F6496A" w:rsidRDefault="00F6496A" w:rsidP="00F6496A">
      <w:pPr>
        <w:tabs>
          <w:tab w:val="left" w:pos="2676"/>
        </w:tabs>
        <w:jc w:val="right"/>
        <w:rPr>
          <w:rFonts w:eastAsiaTheme="minorHAnsi"/>
          <w:lang w:eastAsia="en-US"/>
        </w:rPr>
      </w:pPr>
      <w:r w:rsidRPr="00F6496A">
        <w:rPr>
          <w:rFonts w:eastAsiaTheme="minorHAnsi"/>
          <w:lang w:eastAsia="en-US"/>
        </w:rPr>
        <w:t xml:space="preserve">Таблица № </w:t>
      </w:r>
      <w:r w:rsidR="002D003B">
        <w:rPr>
          <w:rFonts w:eastAsiaTheme="minorHAnsi"/>
          <w:lang w:eastAsia="en-US"/>
        </w:rPr>
        <w:t>2</w:t>
      </w:r>
    </w:p>
    <w:p w:rsidR="00F6496A" w:rsidRPr="00F6496A" w:rsidRDefault="00F6496A" w:rsidP="00F6496A">
      <w:pPr>
        <w:tabs>
          <w:tab w:val="left" w:pos="2676"/>
        </w:tabs>
        <w:jc w:val="both"/>
        <w:rPr>
          <w:rFonts w:eastAsiaTheme="minorHAnsi"/>
          <w:lang w:eastAsia="en-US"/>
        </w:rPr>
      </w:pPr>
      <w:r w:rsidRPr="00F6496A">
        <w:rPr>
          <w:rFonts w:asciiTheme="minorHAnsi" w:eastAsiaTheme="minorHAnsi" w:hAnsiTheme="minorHAnsi" w:cstheme="minorBidi"/>
          <w:noProof/>
          <w:sz w:val="22"/>
          <w:szCs w:val="22"/>
        </w:rPr>
        <w:drawing>
          <wp:inline distT="0" distB="0" distL="0" distR="0">
            <wp:extent cx="5940425" cy="1036346"/>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036346"/>
                    </a:xfrm>
                    <a:prstGeom prst="rect">
                      <a:avLst/>
                    </a:prstGeom>
                    <a:noFill/>
                    <a:ln>
                      <a:noFill/>
                    </a:ln>
                  </pic:spPr>
                </pic:pic>
              </a:graphicData>
            </a:graphic>
          </wp:inline>
        </w:drawing>
      </w:r>
    </w:p>
    <w:p w:rsidR="00F6496A" w:rsidRPr="00F6496A" w:rsidRDefault="00F6496A" w:rsidP="00F6496A">
      <w:pPr>
        <w:tabs>
          <w:tab w:val="left" w:pos="2676"/>
        </w:tabs>
        <w:jc w:val="center"/>
        <w:rPr>
          <w:rFonts w:eastAsiaTheme="minorHAnsi"/>
          <w:b/>
          <w:lang w:eastAsia="en-US"/>
        </w:rPr>
      </w:pP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Средства бюджета Мийнальского сельского поселения в 2014-2015 годах на мероприятия по реализации Муниципальной программы расходовались по трем направлениям:</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lastRenderedPageBreak/>
        <w:tab/>
        <w:t>1). На приобретение жилого помещения для расселения аварийного жилья площадью 55,0 кв. метров;</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2). На оплату по договору инвестирования № 12/2014-И от 30.10.2014 г.;</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3). На оплату работ по обеспечению установления границ земельных участков постановки их на государственный кадастровый учет.</w:t>
      </w:r>
    </w:p>
    <w:p w:rsidR="00F6496A" w:rsidRPr="00F6496A" w:rsidRDefault="00F6496A" w:rsidP="00F6496A">
      <w:pPr>
        <w:tabs>
          <w:tab w:val="left" w:pos="2676"/>
        </w:tabs>
        <w:jc w:val="both"/>
        <w:rPr>
          <w:rFonts w:eastAsiaTheme="minorHAnsi"/>
          <w:lang w:eastAsia="en-US"/>
        </w:rPr>
      </w:pPr>
    </w:p>
    <w:p w:rsidR="00F6496A" w:rsidRPr="006803A6" w:rsidRDefault="00F6496A" w:rsidP="006803A6">
      <w:pPr>
        <w:pStyle w:val="a3"/>
        <w:numPr>
          <w:ilvl w:val="1"/>
          <w:numId w:val="3"/>
        </w:numPr>
        <w:tabs>
          <w:tab w:val="left" w:pos="2676"/>
        </w:tabs>
        <w:jc w:val="center"/>
        <w:rPr>
          <w:rFonts w:eastAsiaTheme="minorHAnsi"/>
          <w:b/>
          <w:i/>
          <w:lang w:eastAsia="en-US"/>
        </w:rPr>
      </w:pPr>
      <w:r w:rsidRPr="006803A6">
        <w:rPr>
          <w:rFonts w:eastAsiaTheme="minorHAnsi"/>
          <w:b/>
          <w:i/>
          <w:lang w:eastAsia="en-US"/>
        </w:rPr>
        <w:t>Оплата приобретения жилого помещения.</w:t>
      </w:r>
    </w:p>
    <w:p w:rsidR="00F6496A" w:rsidRPr="00F6496A" w:rsidRDefault="00F6496A" w:rsidP="00F6496A">
      <w:pPr>
        <w:tabs>
          <w:tab w:val="left" w:pos="2676"/>
        </w:tabs>
        <w:jc w:val="center"/>
        <w:rPr>
          <w:rFonts w:eastAsiaTheme="minorHAnsi"/>
          <w:b/>
          <w:lang w:eastAsia="en-US"/>
        </w:rPr>
      </w:pP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xml:space="preserve">Руководствуясь п.п. 2.3.7  Соглашения – 2 Администрация поселения должна обеспечить приобретение жилых помещений в многоквартирных домах, введенных в эксплуатацию, для расселения граждан, проживающих в МКД, признанных аварийными и указанными в Приложении № 1 к Региональной программе и расселить аварийных жилищный фонд площадью 55,0 кв. метров до 31.12.2014 г. </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xml:space="preserve">В целях реализации Соглашения – 2 Администрацией поселения 19.11.2014 г. на официальном сайте в телекоммуникационной сети Интернет </w:t>
      </w:r>
      <w:proofErr w:type="spellStart"/>
      <w:r w:rsidRPr="00F6496A">
        <w:rPr>
          <w:rFonts w:eastAsiaTheme="minorHAnsi"/>
          <w:lang w:val="en-US" w:eastAsia="en-US"/>
        </w:rPr>
        <w:t>zakupki</w:t>
      </w:r>
      <w:proofErr w:type="spellEnd"/>
      <w:r w:rsidRPr="00F6496A">
        <w:rPr>
          <w:rFonts w:eastAsiaTheme="minorHAnsi"/>
          <w:lang w:eastAsia="en-US"/>
        </w:rPr>
        <w:t>.</w:t>
      </w:r>
      <w:proofErr w:type="spellStart"/>
      <w:r w:rsidRPr="00F6496A">
        <w:rPr>
          <w:rFonts w:eastAsiaTheme="minorHAnsi"/>
          <w:lang w:val="en-US" w:eastAsia="en-US"/>
        </w:rPr>
        <w:t>gov</w:t>
      </w:r>
      <w:proofErr w:type="spellEnd"/>
      <w:r w:rsidRPr="00F6496A">
        <w:rPr>
          <w:rFonts w:eastAsiaTheme="minorHAnsi"/>
          <w:lang w:eastAsia="en-US"/>
        </w:rPr>
        <w:t>.</w:t>
      </w:r>
      <w:proofErr w:type="spellStart"/>
      <w:r w:rsidRPr="00F6496A">
        <w:rPr>
          <w:rFonts w:eastAsiaTheme="minorHAnsi"/>
          <w:lang w:val="en-US" w:eastAsia="en-US"/>
        </w:rPr>
        <w:t>ru</w:t>
      </w:r>
      <w:proofErr w:type="spellEnd"/>
      <w:r w:rsidRPr="00F6496A">
        <w:rPr>
          <w:rFonts w:eastAsiaTheme="minorHAnsi"/>
          <w:lang w:eastAsia="en-US"/>
        </w:rPr>
        <w:t xml:space="preserve"> было размещено извещение о проведении электронного аукциона для приобретения в собственность </w:t>
      </w:r>
      <w:proofErr w:type="spellStart"/>
      <w:r w:rsidRPr="00F6496A">
        <w:rPr>
          <w:rFonts w:eastAsiaTheme="minorHAnsi"/>
          <w:lang w:eastAsia="en-US"/>
        </w:rPr>
        <w:t>Мийнальского</w:t>
      </w:r>
      <w:proofErr w:type="spellEnd"/>
      <w:r w:rsidRPr="00F6496A">
        <w:rPr>
          <w:rFonts w:eastAsiaTheme="minorHAnsi"/>
          <w:lang w:eastAsia="en-US"/>
        </w:rPr>
        <w:t xml:space="preserve"> сельского поселения жилого помещения (квартиры) у застройщика для переселения граждан из аварийного жилищного фонда.</w:t>
      </w:r>
    </w:p>
    <w:p w:rsidR="006C589B" w:rsidRDefault="00F6496A" w:rsidP="00F6496A">
      <w:pPr>
        <w:tabs>
          <w:tab w:val="left" w:pos="851"/>
          <w:tab w:val="left" w:pos="2676"/>
        </w:tabs>
        <w:jc w:val="both"/>
        <w:rPr>
          <w:rFonts w:eastAsiaTheme="minorHAnsi"/>
          <w:lang w:eastAsia="en-US"/>
        </w:rPr>
      </w:pPr>
      <w:r w:rsidRPr="00F6496A">
        <w:rPr>
          <w:rFonts w:eastAsiaTheme="minorHAnsi"/>
          <w:lang w:eastAsia="en-US"/>
        </w:rPr>
        <w:tab/>
        <w:t xml:space="preserve">Следует отметить, </w:t>
      </w:r>
      <w:r w:rsidR="006C589B">
        <w:rPr>
          <w:rFonts w:eastAsiaTheme="minorHAnsi"/>
          <w:lang w:eastAsia="en-US"/>
        </w:rPr>
        <w:t xml:space="preserve">что </w:t>
      </w:r>
      <w:r w:rsidRPr="00F6496A">
        <w:rPr>
          <w:rFonts w:eastAsiaTheme="minorHAnsi"/>
          <w:lang w:eastAsia="en-US"/>
        </w:rPr>
        <w:t xml:space="preserve">извещение о проведении электронного аукциона было размещено ранее, чем подписано Соглашение – 2 и </w:t>
      </w:r>
      <w:r w:rsidR="006C589B" w:rsidRPr="006C589B">
        <w:rPr>
          <w:rFonts w:eastAsiaTheme="minorHAnsi"/>
          <w:lang w:eastAsia="en-US"/>
        </w:rPr>
        <w:t>постановление Правительства Республики Карелия № 283-П от 10.09.2014 г. «О распределении на 2014 год субсидий бюджетам муниципальных образований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r w:rsidR="006C589B">
        <w:rPr>
          <w:rFonts w:eastAsiaTheme="minorHAnsi"/>
          <w:lang w:eastAsia="en-US"/>
        </w:rPr>
        <w:t>.</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При этом</w:t>
      </w:r>
      <w:proofErr w:type="gramStart"/>
      <w:r w:rsidRPr="00F6496A">
        <w:rPr>
          <w:rFonts w:eastAsiaTheme="minorHAnsi"/>
          <w:lang w:eastAsia="en-US"/>
        </w:rPr>
        <w:t>,</w:t>
      </w:r>
      <w:proofErr w:type="gramEnd"/>
      <w:r w:rsidRPr="00F6496A">
        <w:rPr>
          <w:rFonts w:eastAsiaTheme="minorHAnsi"/>
          <w:lang w:eastAsia="en-US"/>
        </w:rPr>
        <w:t xml:space="preserve"> из устных пояснений специалистов Администрации поселения следует, что для выполнения мероприятий как Муниципальной, так и Региональной программ в части приобретения жилого помещения, в целях устранения рисков не освоения выделенных Мийнальскому сельскому поселению средств межбюджетных трансфертов, и с учетом календарного графика проведения процедур закупок в рамках Федерального закона № 44-ФЗ, возникла необходимость в срочном объявлении электронного аукциона для приобретения квартиры до конца 2014 года (что следует из заключенного Соглашения – 2). </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Согласно аукционной документации предметом закупки является двухкомнатная квартира, расположенная на территории Мийнальского сельского поселения  или г</w:t>
      </w:r>
      <w:proofErr w:type="gramStart"/>
      <w:r w:rsidRPr="00F6496A">
        <w:rPr>
          <w:rFonts w:eastAsiaTheme="minorHAnsi"/>
          <w:lang w:eastAsia="en-US"/>
        </w:rPr>
        <w:t>.Л</w:t>
      </w:r>
      <w:proofErr w:type="gramEnd"/>
      <w:r w:rsidRPr="00F6496A">
        <w:rPr>
          <w:rFonts w:eastAsiaTheme="minorHAnsi"/>
          <w:lang w:eastAsia="en-US"/>
        </w:rPr>
        <w:t xml:space="preserve">ахденпохья. Общая площадь приобретаемого жилого помещения (квартиры) составляет не менее 53,0  м². Площадь предполагаемой к расселению квартиры составляет 55,0 кв. метра. В Администрации поселения имеется согласие нанимателя жилого помещения (квартиры № 2 в МКД – 2) от 20.10.2014 года о покупке ей квартиры площадью 53,0 кв. метра и об отсутствии претензий к Администрации поселения. </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Технические требования, предъявляемые к приобретаемому жилому помещению, соответствует требованиям, установленным Соглашением – 2 и условиям Региональной и Муниципальной программ.</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r>
      <w:r w:rsidR="006C589B">
        <w:rPr>
          <w:rFonts w:eastAsiaTheme="minorHAnsi"/>
          <w:lang w:eastAsia="en-US"/>
        </w:rPr>
        <w:t xml:space="preserve"> </w:t>
      </w:r>
      <w:r w:rsidRPr="00F6496A">
        <w:rPr>
          <w:rFonts w:eastAsiaTheme="minorHAnsi"/>
          <w:lang w:eastAsia="en-US"/>
        </w:rPr>
        <w:t>Начальная (максимальная) цена контракта установлена из расчета 36430,00 рублей за 1 квадратный метр общей площади приобретаемого жилого помещения (квартиры)</w:t>
      </w:r>
      <w:r w:rsidR="00664F32">
        <w:rPr>
          <w:rFonts w:eastAsiaTheme="minorHAnsi"/>
          <w:lang w:eastAsia="en-US"/>
        </w:rPr>
        <w:t xml:space="preserve"> (</w:t>
      </w:r>
      <w:r w:rsidR="00664F32" w:rsidRPr="00664F32">
        <w:rPr>
          <w:rFonts w:eastAsiaTheme="minorHAnsi"/>
          <w:lang w:eastAsia="en-US"/>
        </w:rPr>
        <w:t>Приказ Минстроя РФ от 27.02.2014 № 67/</w:t>
      </w:r>
      <w:proofErr w:type="spellStart"/>
      <w:proofErr w:type="gramStart"/>
      <w:r w:rsidR="00664F32" w:rsidRPr="00664F32">
        <w:rPr>
          <w:rFonts w:eastAsiaTheme="minorHAnsi"/>
          <w:lang w:eastAsia="en-US"/>
        </w:rPr>
        <w:t>пр</w:t>
      </w:r>
      <w:proofErr w:type="spellEnd"/>
      <w:proofErr w:type="gramEnd"/>
      <w:r w:rsidR="00664F32">
        <w:rPr>
          <w:rFonts w:eastAsiaTheme="minorHAnsi"/>
          <w:lang w:eastAsia="en-US"/>
        </w:rPr>
        <w:t>)</w:t>
      </w:r>
      <w:r w:rsidRPr="00F6496A">
        <w:rPr>
          <w:rFonts w:eastAsiaTheme="minorHAnsi"/>
          <w:lang w:eastAsia="en-US"/>
        </w:rPr>
        <w:t>, общая площадь приобретаемого жилого помещения (квартиры) составляет не менее 53,0 м² (1 квартира):</w:t>
      </w:r>
    </w:p>
    <w:p w:rsidR="00F6496A" w:rsidRPr="00F6496A" w:rsidRDefault="00F6496A" w:rsidP="00F6496A">
      <w:pPr>
        <w:tabs>
          <w:tab w:val="left" w:pos="2676"/>
        </w:tabs>
        <w:jc w:val="both"/>
        <w:rPr>
          <w:rFonts w:eastAsiaTheme="minorHAnsi"/>
          <w:lang w:eastAsia="en-US"/>
        </w:rPr>
      </w:pPr>
      <w:r w:rsidRPr="00F6496A">
        <w:rPr>
          <w:rFonts w:eastAsiaTheme="minorHAnsi"/>
          <w:lang w:eastAsia="en-US"/>
        </w:rPr>
        <w:t xml:space="preserve">36430,00 руб./ </w:t>
      </w:r>
      <w:proofErr w:type="gramStart"/>
      <w:r w:rsidRPr="00F6496A">
        <w:rPr>
          <w:rFonts w:eastAsiaTheme="minorHAnsi"/>
          <w:lang w:eastAsia="en-US"/>
        </w:rPr>
        <w:t>м</w:t>
      </w:r>
      <w:proofErr w:type="gramEnd"/>
      <w:r w:rsidRPr="00F6496A">
        <w:rPr>
          <w:rFonts w:eastAsiaTheme="minorHAnsi"/>
          <w:lang w:eastAsia="en-US"/>
        </w:rPr>
        <w:t>² х 53,0 м² = 1 930 790,00 рублей, в том числе:</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-1 148 626,97 средства Фонда содействия     реформированию жилищно-коммунального хозяйства;</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- 743 054,88 средства бюджета Республики Карелия;</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- 39 108,15 средства бюджета Мийнальского сельского поселения.</w:t>
      </w:r>
    </w:p>
    <w:p w:rsidR="006C589B" w:rsidRDefault="00F6496A" w:rsidP="00F6496A">
      <w:pPr>
        <w:tabs>
          <w:tab w:val="left" w:pos="851"/>
          <w:tab w:val="left" w:pos="2676"/>
        </w:tabs>
        <w:jc w:val="both"/>
        <w:rPr>
          <w:rFonts w:eastAsiaTheme="minorHAnsi"/>
          <w:lang w:eastAsia="en-US"/>
        </w:rPr>
      </w:pPr>
      <w:r w:rsidRPr="00F6496A">
        <w:rPr>
          <w:rFonts w:eastAsiaTheme="minorHAnsi"/>
          <w:lang w:eastAsia="en-US"/>
        </w:rPr>
        <w:lastRenderedPageBreak/>
        <w:tab/>
        <w:t>До окончания срока подачи заявок на участи в аукционе поступила одна заявка от ОАО Строительная компания «Трест «</w:t>
      </w:r>
      <w:proofErr w:type="spellStart"/>
      <w:r w:rsidRPr="00F6496A">
        <w:rPr>
          <w:rFonts w:eastAsiaTheme="minorHAnsi"/>
          <w:lang w:eastAsia="en-US"/>
        </w:rPr>
        <w:t>Севэнергострой</w:t>
      </w:r>
      <w:proofErr w:type="spellEnd"/>
      <w:r w:rsidRPr="00F6496A">
        <w:rPr>
          <w:rFonts w:eastAsiaTheme="minorHAnsi"/>
          <w:lang w:eastAsia="en-US"/>
        </w:rPr>
        <w:t>» (далее – Поставщик</w:t>
      </w:r>
      <w:r w:rsidR="006C589B">
        <w:rPr>
          <w:rFonts w:eastAsiaTheme="minorHAnsi"/>
          <w:lang w:eastAsia="en-US"/>
        </w:rPr>
        <w:t>).</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xml:space="preserve">В установленные законом сроки было получено согласование Администрации района, как органа местного самоуправления, уполномоченного на осуществление контроля в сфере закупок, (Письмо Администрации Лахденпохского муниципального района (исх.№6354 от 04.12.2014г.) о согласовании размещения заказа на поставку товаров (работ, услуг) у единственного поставщика). </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09 декабря 2014 года между Администрацией поселения и Поставщиком был заключен муниципальный контракт № 0106300008114000027-0158616-01 (далее – Муниципальный контракт) на приобретение в собственность Мийнальского сельского поселения жилого помещения (квартиры) у застройщика для переселения граждан из аварийного жилищного фонда на сумму 1 930 790,00 рублей.</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В этот же день, 09.12.2014 г. был подписан акт приема-передачи на приобретаемое жилое помещение.</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Согласно п.2 Муниципального контракта Администрация поселения осуществляет оплату по безналичному расчету в размере 30% от цены Муниципального контракта в течение 5 банковских дней с момента подписания настоящего контракта. Окончательная оплата производится в течение 6 банковских дней с момента получения свидетельства о государственной регистрации права собственности на жилое помещение.</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xml:space="preserve">К проверке предъявлено Свидетельство о государственной регистрации права серия 10 АБ № 697862 от 12.12.2014 г. на квартиру, приобретенную по Муниципальному контракту. </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xml:space="preserve">Данные об оплате Администрацией поселения Муниципального контракта представлены в таблице № </w:t>
      </w:r>
      <w:r w:rsidR="006C589B">
        <w:rPr>
          <w:rFonts w:eastAsiaTheme="minorHAnsi"/>
          <w:lang w:eastAsia="en-US"/>
        </w:rPr>
        <w:t>3</w:t>
      </w:r>
      <w:r w:rsidRPr="00F6496A">
        <w:rPr>
          <w:rFonts w:eastAsiaTheme="minorHAnsi"/>
          <w:lang w:eastAsia="en-US"/>
        </w:rPr>
        <w:t>.</w:t>
      </w:r>
    </w:p>
    <w:p w:rsidR="00F6496A" w:rsidRPr="00F6496A" w:rsidRDefault="00F6496A" w:rsidP="00F6496A">
      <w:pPr>
        <w:tabs>
          <w:tab w:val="left" w:pos="2676"/>
        </w:tabs>
        <w:jc w:val="both"/>
        <w:rPr>
          <w:rFonts w:eastAsiaTheme="minorHAnsi"/>
          <w:lang w:eastAsia="en-US"/>
        </w:rPr>
      </w:pPr>
    </w:p>
    <w:p w:rsidR="00F6496A" w:rsidRPr="00F6496A" w:rsidRDefault="00F6496A" w:rsidP="00F6496A">
      <w:pPr>
        <w:tabs>
          <w:tab w:val="left" w:pos="2676"/>
        </w:tabs>
        <w:jc w:val="right"/>
        <w:rPr>
          <w:rFonts w:eastAsiaTheme="minorHAnsi"/>
          <w:lang w:eastAsia="en-US"/>
        </w:rPr>
      </w:pPr>
    </w:p>
    <w:p w:rsidR="00F6496A" w:rsidRPr="00F6496A" w:rsidRDefault="00F6496A" w:rsidP="00F6496A">
      <w:pPr>
        <w:tabs>
          <w:tab w:val="left" w:pos="2676"/>
        </w:tabs>
        <w:jc w:val="right"/>
        <w:rPr>
          <w:rFonts w:eastAsiaTheme="minorHAnsi"/>
          <w:lang w:eastAsia="en-US"/>
        </w:rPr>
      </w:pPr>
      <w:r w:rsidRPr="00F6496A">
        <w:rPr>
          <w:rFonts w:eastAsiaTheme="minorHAnsi"/>
          <w:lang w:eastAsia="en-US"/>
        </w:rPr>
        <w:t>Таблица №</w:t>
      </w:r>
      <w:r w:rsidR="006C589B">
        <w:rPr>
          <w:rFonts w:eastAsiaTheme="minorHAnsi"/>
          <w:lang w:eastAsia="en-US"/>
        </w:rPr>
        <w:t xml:space="preserve"> 3</w:t>
      </w:r>
    </w:p>
    <w:tbl>
      <w:tblPr>
        <w:tblW w:w="9791" w:type="dxa"/>
        <w:tblInd w:w="98" w:type="dxa"/>
        <w:tblLook w:val="04A0"/>
      </w:tblPr>
      <w:tblGrid>
        <w:gridCol w:w="1840"/>
        <w:gridCol w:w="1480"/>
        <w:gridCol w:w="1860"/>
        <w:gridCol w:w="2201"/>
        <w:gridCol w:w="2410"/>
      </w:tblGrid>
      <w:tr w:rsidR="00F6496A" w:rsidRPr="00F6496A" w:rsidTr="006356C8">
        <w:trPr>
          <w:trHeight w:val="330"/>
        </w:trPr>
        <w:tc>
          <w:tcPr>
            <w:tcW w:w="18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F6496A" w:rsidRPr="00F6496A" w:rsidRDefault="00F6496A" w:rsidP="00F6496A">
            <w:pPr>
              <w:jc w:val="center"/>
              <w:rPr>
                <w:b/>
                <w:bCs/>
                <w:color w:val="000000"/>
              </w:rPr>
            </w:pPr>
            <w:r w:rsidRPr="00F6496A">
              <w:rPr>
                <w:b/>
                <w:bCs/>
                <w:color w:val="000000"/>
                <w:sz w:val="22"/>
                <w:szCs w:val="22"/>
              </w:rPr>
              <w:t>Дата оплаты</w:t>
            </w:r>
          </w:p>
        </w:tc>
        <w:tc>
          <w:tcPr>
            <w:tcW w:w="5541"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6496A" w:rsidRPr="00F6496A" w:rsidRDefault="00F6496A" w:rsidP="00F6496A">
            <w:pPr>
              <w:jc w:val="center"/>
              <w:rPr>
                <w:b/>
                <w:bCs/>
                <w:color w:val="000000"/>
              </w:rPr>
            </w:pPr>
            <w:r w:rsidRPr="00F6496A">
              <w:rPr>
                <w:b/>
                <w:bCs/>
                <w:color w:val="000000"/>
                <w:sz w:val="22"/>
                <w:szCs w:val="22"/>
              </w:rPr>
              <w:t>Сумма оплаты (рублей)</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6496A" w:rsidRPr="00F6496A" w:rsidRDefault="00F6496A" w:rsidP="00F6496A">
            <w:pPr>
              <w:jc w:val="center"/>
              <w:rPr>
                <w:b/>
                <w:bCs/>
                <w:color w:val="000000"/>
              </w:rPr>
            </w:pPr>
            <w:r w:rsidRPr="00F6496A">
              <w:rPr>
                <w:b/>
                <w:bCs/>
                <w:color w:val="000000"/>
                <w:sz w:val="22"/>
                <w:szCs w:val="22"/>
              </w:rPr>
              <w:t>Итого оплачено (рублей)</w:t>
            </w:r>
          </w:p>
        </w:tc>
      </w:tr>
      <w:tr w:rsidR="00F6496A" w:rsidRPr="00F6496A" w:rsidTr="006356C8">
        <w:trPr>
          <w:trHeight w:val="1065"/>
        </w:trPr>
        <w:tc>
          <w:tcPr>
            <w:tcW w:w="1840" w:type="dxa"/>
            <w:vMerge/>
            <w:tcBorders>
              <w:top w:val="single" w:sz="8" w:space="0" w:color="auto"/>
              <w:left w:val="single" w:sz="8" w:space="0" w:color="auto"/>
              <w:bottom w:val="single" w:sz="8" w:space="0" w:color="000000"/>
              <w:right w:val="single" w:sz="8" w:space="0" w:color="auto"/>
            </w:tcBorders>
            <w:vAlign w:val="center"/>
            <w:hideMark/>
          </w:tcPr>
          <w:p w:rsidR="00F6496A" w:rsidRPr="00F6496A" w:rsidRDefault="00F6496A" w:rsidP="00F6496A">
            <w:pPr>
              <w:rPr>
                <w:b/>
                <w:bCs/>
                <w:color w:val="000000"/>
              </w:rPr>
            </w:pPr>
          </w:p>
        </w:tc>
        <w:tc>
          <w:tcPr>
            <w:tcW w:w="1480" w:type="dxa"/>
            <w:tcBorders>
              <w:top w:val="nil"/>
              <w:left w:val="nil"/>
              <w:bottom w:val="single" w:sz="8" w:space="0" w:color="auto"/>
              <w:right w:val="single" w:sz="8" w:space="0" w:color="auto"/>
            </w:tcBorders>
            <w:shd w:val="clear" w:color="auto" w:fill="auto"/>
            <w:vAlign w:val="bottom"/>
            <w:hideMark/>
          </w:tcPr>
          <w:p w:rsidR="00F6496A" w:rsidRPr="00F6496A" w:rsidRDefault="00F6496A" w:rsidP="00F6496A">
            <w:pPr>
              <w:rPr>
                <w:b/>
                <w:bCs/>
                <w:color w:val="000000"/>
              </w:rPr>
            </w:pPr>
            <w:r w:rsidRPr="00F6496A">
              <w:rPr>
                <w:b/>
                <w:bCs/>
                <w:color w:val="000000"/>
                <w:sz w:val="22"/>
                <w:szCs w:val="22"/>
              </w:rPr>
              <w:t>за счет средств</w:t>
            </w:r>
          </w:p>
          <w:p w:rsidR="00F6496A" w:rsidRPr="00F6496A" w:rsidRDefault="00F6496A" w:rsidP="00F6496A">
            <w:pPr>
              <w:rPr>
                <w:b/>
                <w:bCs/>
                <w:color w:val="000000"/>
              </w:rPr>
            </w:pPr>
            <w:r w:rsidRPr="00F6496A">
              <w:rPr>
                <w:b/>
                <w:bCs/>
                <w:color w:val="000000"/>
                <w:sz w:val="22"/>
                <w:szCs w:val="22"/>
              </w:rPr>
              <w:t>Фонда</w:t>
            </w:r>
          </w:p>
        </w:tc>
        <w:tc>
          <w:tcPr>
            <w:tcW w:w="1860" w:type="dxa"/>
            <w:tcBorders>
              <w:top w:val="nil"/>
              <w:left w:val="nil"/>
              <w:bottom w:val="single" w:sz="8" w:space="0" w:color="auto"/>
              <w:right w:val="single" w:sz="8" w:space="0" w:color="auto"/>
            </w:tcBorders>
            <w:shd w:val="clear" w:color="auto" w:fill="auto"/>
            <w:vAlign w:val="bottom"/>
            <w:hideMark/>
          </w:tcPr>
          <w:p w:rsidR="00F6496A" w:rsidRPr="00F6496A" w:rsidRDefault="00F6496A" w:rsidP="00F6496A">
            <w:pPr>
              <w:rPr>
                <w:b/>
                <w:bCs/>
                <w:color w:val="000000"/>
              </w:rPr>
            </w:pPr>
            <w:r w:rsidRPr="00F6496A">
              <w:rPr>
                <w:b/>
                <w:bCs/>
                <w:color w:val="000000"/>
                <w:sz w:val="22"/>
                <w:szCs w:val="22"/>
              </w:rPr>
              <w:t xml:space="preserve">за счет средств бюджета Республики Карелия </w:t>
            </w:r>
          </w:p>
        </w:tc>
        <w:tc>
          <w:tcPr>
            <w:tcW w:w="2201" w:type="dxa"/>
            <w:tcBorders>
              <w:top w:val="nil"/>
              <w:left w:val="nil"/>
              <w:bottom w:val="single" w:sz="8" w:space="0" w:color="auto"/>
              <w:right w:val="single" w:sz="8" w:space="0" w:color="auto"/>
            </w:tcBorders>
            <w:shd w:val="clear" w:color="auto" w:fill="auto"/>
            <w:vAlign w:val="bottom"/>
            <w:hideMark/>
          </w:tcPr>
          <w:p w:rsidR="00F6496A" w:rsidRPr="00F6496A" w:rsidRDefault="00F6496A" w:rsidP="00F6496A">
            <w:pPr>
              <w:rPr>
                <w:b/>
                <w:bCs/>
                <w:color w:val="000000"/>
              </w:rPr>
            </w:pPr>
            <w:r w:rsidRPr="00F6496A">
              <w:rPr>
                <w:b/>
                <w:bCs/>
                <w:color w:val="000000"/>
                <w:sz w:val="22"/>
                <w:szCs w:val="22"/>
              </w:rPr>
              <w:t>за счет средств местного бюджета</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F6496A" w:rsidRPr="00F6496A" w:rsidRDefault="00F6496A" w:rsidP="00F6496A">
            <w:pPr>
              <w:rPr>
                <w:b/>
                <w:bCs/>
                <w:color w:val="000000"/>
              </w:rPr>
            </w:pPr>
          </w:p>
        </w:tc>
      </w:tr>
      <w:tr w:rsidR="00F6496A" w:rsidRPr="00F6496A" w:rsidTr="006356C8">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18.12.2014</w:t>
            </w:r>
          </w:p>
        </w:tc>
        <w:tc>
          <w:tcPr>
            <w:tcW w:w="148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rPr>
                <w:color w:val="000000"/>
              </w:rPr>
            </w:pPr>
            <w:r w:rsidRPr="00F6496A">
              <w:rPr>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743054,88</w:t>
            </w:r>
          </w:p>
        </w:tc>
        <w:tc>
          <w:tcPr>
            <w:tcW w:w="2201"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39108,15</w:t>
            </w:r>
          </w:p>
        </w:tc>
        <w:tc>
          <w:tcPr>
            <w:tcW w:w="241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782163,03</w:t>
            </w:r>
          </w:p>
        </w:tc>
      </w:tr>
      <w:tr w:rsidR="00F6496A" w:rsidRPr="00F6496A" w:rsidTr="006356C8">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19.12.2014</w:t>
            </w:r>
          </w:p>
        </w:tc>
        <w:tc>
          <w:tcPr>
            <w:tcW w:w="148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344588,09</w:t>
            </w:r>
          </w:p>
        </w:tc>
        <w:tc>
          <w:tcPr>
            <w:tcW w:w="186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rPr>
                <w:color w:val="000000"/>
              </w:rPr>
            </w:pPr>
            <w:r w:rsidRPr="00F6496A">
              <w:rPr>
                <w:color w:val="000000"/>
              </w:rPr>
              <w:t> </w:t>
            </w:r>
          </w:p>
        </w:tc>
        <w:tc>
          <w:tcPr>
            <w:tcW w:w="2201"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rPr>
                <w:color w:val="000000"/>
              </w:rPr>
            </w:pPr>
            <w:r w:rsidRPr="00F6496A">
              <w:rPr>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344588,09</w:t>
            </w:r>
          </w:p>
        </w:tc>
      </w:tr>
      <w:tr w:rsidR="00F6496A" w:rsidRPr="00F6496A" w:rsidTr="006356C8">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27.03.2015</w:t>
            </w:r>
          </w:p>
        </w:tc>
        <w:tc>
          <w:tcPr>
            <w:tcW w:w="148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804038,88</w:t>
            </w:r>
          </w:p>
        </w:tc>
        <w:tc>
          <w:tcPr>
            <w:tcW w:w="186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rPr>
                <w:color w:val="000000"/>
              </w:rPr>
            </w:pPr>
            <w:r w:rsidRPr="00F6496A">
              <w:rPr>
                <w:color w:val="000000"/>
              </w:rPr>
              <w:t> </w:t>
            </w:r>
          </w:p>
        </w:tc>
        <w:tc>
          <w:tcPr>
            <w:tcW w:w="2201"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rPr>
                <w:color w:val="000000"/>
              </w:rPr>
            </w:pPr>
            <w:r w:rsidRPr="00F6496A">
              <w:rPr>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color w:val="000000"/>
              </w:rPr>
            </w:pPr>
            <w:r w:rsidRPr="00F6496A">
              <w:rPr>
                <w:color w:val="000000"/>
              </w:rPr>
              <w:t>804038,88</w:t>
            </w:r>
          </w:p>
        </w:tc>
      </w:tr>
      <w:tr w:rsidR="00F6496A" w:rsidRPr="00F6496A" w:rsidTr="006356C8">
        <w:trPr>
          <w:trHeight w:val="31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F6496A" w:rsidRPr="00F6496A" w:rsidRDefault="00F6496A" w:rsidP="00F6496A">
            <w:pPr>
              <w:jc w:val="center"/>
              <w:rPr>
                <w:b/>
                <w:bCs/>
                <w:color w:val="000000"/>
              </w:rPr>
            </w:pPr>
            <w:r w:rsidRPr="00F6496A">
              <w:rPr>
                <w:b/>
                <w:bCs/>
                <w:color w:val="000000"/>
              </w:rPr>
              <w:t>Итого</w:t>
            </w:r>
          </w:p>
        </w:tc>
        <w:tc>
          <w:tcPr>
            <w:tcW w:w="148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b/>
                <w:bCs/>
                <w:color w:val="000000"/>
              </w:rPr>
            </w:pPr>
            <w:r w:rsidRPr="00F6496A">
              <w:rPr>
                <w:b/>
                <w:bCs/>
                <w:color w:val="000000"/>
              </w:rPr>
              <w:t>1148626,97</w:t>
            </w:r>
          </w:p>
        </w:tc>
        <w:tc>
          <w:tcPr>
            <w:tcW w:w="186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b/>
                <w:bCs/>
                <w:color w:val="000000"/>
              </w:rPr>
            </w:pPr>
            <w:r w:rsidRPr="00F6496A">
              <w:rPr>
                <w:b/>
                <w:bCs/>
                <w:color w:val="000000"/>
              </w:rPr>
              <w:t>743054,88</w:t>
            </w:r>
          </w:p>
        </w:tc>
        <w:tc>
          <w:tcPr>
            <w:tcW w:w="2201"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b/>
                <w:bCs/>
                <w:color w:val="000000"/>
              </w:rPr>
            </w:pPr>
            <w:r w:rsidRPr="00F6496A">
              <w:rPr>
                <w:b/>
                <w:bCs/>
                <w:color w:val="000000"/>
              </w:rPr>
              <w:t>39108,15</w:t>
            </w:r>
          </w:p>
        </w:tc>
        <w:tc>
          <w:tcPr>
            <w:tcW w:w="2410" w:type="dxa"/>
            <w:tcBorders>
              <w:top w:val="nil"/>
              <w:left w:val="nil"/>
              <w:bottom w:val="single" w:sz="4" w:space="0" w:color="auto"/>
              <w:right w:val="single" w:sz="4" w:space="0" w:color="auto"/>
            </w:tcBorders>
            <w:shd w:val="clear" w:color="auto" w:fill="auto"/>
            <w:noWrap/>
            <w:vAlign w:val="bottom"/>
            <w:hideMark/>
          </w:tcPr>
          <w:p w:rsidR="00F6496A" w:rsidRPr="00F6496A" w:rsidRDefault="00F6496A" w:rsidP="00F6496A">
            <w:pPr>
              <w:jc w:val="right"/>
              <w:rPr>
                <w:b/>
                <w:bCs/>
                <w:color w:val="000000"/>
              </w:rPr>
            </w:pPr>
            <w:r w:rsidRPr="00F6496A">
              <w:rPr>
                <w:b/>
                <w:bCs/>
                <w:color w:val="000000"/>
              </w:rPr>
              <w:t>1930790,00</w:t>
            </w:r>
          </w:p>
        </w:tc>
      </w:tr>
    </w:tbl>
    <w:p w:rsidR="00F6496A" w:rsidRPr="00F6496A" w:rsidRDefault="00F6496A" w:rsidP="00F6496A">
      <w:pPr>
        <w:tabs>
          <w:tab w:val="left" w:pos="2676"/>
        </w:tabs>
        <w:jc w:val="both"/>
        <w:rPr>
          <w:rFonts w:eastAsiaTheme="minorHAnsi"/>
          <w:lang w:eastAsia="en-US"/>
        </w:rPr>
      </w:pP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ab/>
        <w:t xml:space="preserve"> </w:t>
      </w:r>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 xml:space="preserve">                 </w:t>
      </w:r>
      <w:proofErr w:type="gramStart"/>
      <w:r w:rsidRPr="00F6496A">
        <w:rPr>
          <w:rFonts w:eastAsiaTheme="minorHAnsi"/>
          <w:lang w:eastAsia="en-US"/>
        </w:rPr>
        <w:t xml:space="preserve">Денежные средства </w:t>
      </w:r>
      <w:r w:rsidR="006C589B" w:rsidRPr="006C589B">
        <w:rPr>
          <w:rFonts w:eastAsiaTheme="minorHAnsi"/>
          <w:lang w:eastAsia="en-US"/>
        </w:rPr>
        <w:t>в сумме 804038,88</w:t>
      </w:r>
      <w:r w:rsidR="006C589B">
        <w:rPr>
          <w:rFonts w:eastAsiaTheme="minorHAnsi"/>
          <w:lang w:eastAsia="en-US"/>
        </w:rPr>
        <w:t xml:space="preserve"> рублей </w:t>
      </w:r>
      <w:r w:rsidRPr="00F6496A">
        <w:rPr>
          <w:rFonts w:eastAsiaTheme="minorHAnsi"/>
          <w:lang w:eastAsia="en-US"/>
        </w:rPr>
        <w:t>распределены бюджету Мийнальского сельского поселения на основании Постановления Правительства Республики Карелия от 24.02.2015 N 57-П «О распределении на 2015 год субсидий бюджетам муниципальных образований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roofErr w:type="gramEnd"/>
    </w:p>
    <w:p w:rsidR="00F6496A" w:rsidRPr="00F6496A" w:rsidRDefault="00F6496A" w:rsidP="00F6496A">
      <w:pPr>
        <w:tabs>
          <w:tab w:val="left" w:pos="851"/>
          <w:tab w:val="left" w:pos="2676"/>
        </w:tabs>
        <w:jc w:val="both"/>
        <w:rPr>
          <w:rFonts w:eastAsiaTheme="minorHAnsi"/>
          <w:lang w:eastAsia="en-US"/>
        </w:rPr>
      </w:pPr>
      <w:r w:rsidRPr="00F6496A">
        <w:rPr>
          <w:rFonts w:eastAsiaTheme="minorHAnsi"/>
          <w:lang w:eastAsia="en-US"/>
        </w:rPr>
        <w:t xml:space="preserve">              Администрацией поселения были нарушены сроки оплаты по Муниципальному контракту. Не производилась оплата аванса в размере 30% и сумма 804038,88 за счет средств фонда была оплачена в марте 2015 года в связи с поступлением денежных сре</w:t>
      </w:r>
      <w:proofErr w:type="gramStart"/>
      <w:r w:rsidRPr="00F6496A">
        <w:rPr>
          <w:rFonts w:eastAsiaTheme="minorHAnsi"/>
          <w:lang w:eastAsia="en-US"/>
        </w:rPr>
        <w:t>дств в с</w:t>
      </w:r>
      <w:proofErr w:type="gramEnd"/>
      <w:r w:rsidRPr="00F6496A">
        <w:rPr>
          <w:rFonts w:eastAsiaTheme="minorHAnsi"/>
          <w:lang w:eastAsia="en-US"/>
        </w:rPr>
        <w:t>умме 804038,88 рублей в бюджет Мийнальского сельского поселения только 19.03.2015 г.</w:t>
      </w:r>
    </w:p>
    <w:p w:rsidR="00F6496A" w:rsidRDefault="00F6496A" w:rsidP="00F6496A">
      <w:pPr>
        <w:tabs>
          <w:tab w:val="left" w:pos="851"/>
          <w:tab w:val="left" w:pos="2676"/>
        </w:tabs>
        <w:jc w:val="both"/>
        <w:rPr>
          <w:rFonts w:eastAsiaTheme="minorHAnsi"/>
          <w:lang w:eastAsia="en-US"/>
        </w:rPr>
      </w:pPr>
      <w:r w:rsidRPr="00F6496A">
        <w:rPr>
          <w:rFonts w:eastAsiaTheme="minorHAnsi"/>
          <w:lang w:eastAsia="en-US"/>
        </w:rPr>
        <w:lastRenderedPageBreak/>
        <w:tab/>
        <w:t>Таким образом, существовал риск предъявления Поставщиком санкций на неисполнение условий контракта. Фактически Поставщик санкции к Администрации поселения не предъявлял.</w:t>
      </w:r>
    </w:p>
    <w:p w:rsidR="00664F32" w:rsidRDefault="00664F32" w:rsidP="00F6496A">
      <w:pPr>
        <w:tabs>
          <w:tab w:val="left" w:pos="851"/>
          <w:tab w:val="left" w:pos="2676"/>
        </w:tabs>
        <w:jc w:val="both"/>
        <w:rPr>
          <w:rFonts w:eastAsiaTheme="minorHAnsi"/>
          <w:lang w:eastAsia="en-US"/>
        </w:rPr>
      </w:pPr>
    </w:p>
    <w:p w:rsidR="00664F32" w:rsidRPr="00F6496A" w:rsidRDefault="00664F32" w:rsidP="00F6496A">
      <w:pPr>
        <w:tabs>
          <w:tab w:val="left" w:pos="851"/>
          <w:tab w:val="left" w:pos="2676"/>
        </w:tabs>
        <w:jc w:val="both"/>
        <w:rPr>
          <w:rFonts w:eastAsiaTheme="minorHAnsi"/>
          <w:lang w:eastAsia="en-US"/>
        </w:rPr>
      </w:pPr>
    </w:p>
    <w:p w:rsidR="00F6496A" w:rsidRPr="00F6496A" w:rsidRDefault="00F6496A" w:rsidP="00F6496A">
      <w:pPr>
        <w:tabs>
          <w:tab w:val="left" w:pos="2676"/>
        </w:tabs>
        <w:jc w:val="both"/>
        <w:rPr>
          <w:rFonts w:eastAsiaTheme="minorHAnsi"/>
          <w:i/>
          <w:lang w:eastAsia="en-US"/>
        </w:rPr>
      </w:pPr>
    </w:p>
    <w:p w:rsidR="00F6496A" w:rsidRPr="006803A6" w:rsidRDefault="00F6496A" w:rsidP="006803A6">
      <w:pPr>
        <w:pStyle w:val="a3"/>
        <w:numPr>
          <w:ilvl w:val="1"/>
          <w:numId w:val="3"/>
        </w:numPr>
        <w:tabs>
          <w:tab w:val="left" w:pos="2676"/>
        </w:tabs>
        <w:jc w:val="center"/>
        <w:rPr>
          <w:rFonts w:eastAsiaTheme="minorHAnsi"/>
          <w:b/>
          <w:i/>
          <w:lang w:eastAsia="en-US"/>
        </w:rPr>
      </w:pPr>
      <w:r w:rsidRPr="006803A6">
        <w:rPr>
          <w:rFonts w:eastAsiaTheme="minorHAnsi"/>
          <w:b/>
          <w:i/>
          <w:lang w:eastAsia="en-US"/>
        </w:rPr>
        <w:t>Оплата по договору инвестирования № 12/2014-И от 30.10.2014 г.</w:t>
      </w:r>
    </w:p>
    <w:p w:rsidR="00F6496A" w:rsidRPr="00F6496A" w:rsidRDefault="00F6496A" w:rsidP="00F6496A">
      <w:pPr>
        <w:tabs>
          <w:tab w:val="left" w:pos="2676"/>
        </w:tabs>
        <w:ind w:left="720"/>
        <w:contextualSpacing/>
        <w:rPr>
          <w:rFonts w:eastAsiaTheme="minorHAnsi"/>
          <w:b/>
          <w:lang w:eastAsia="en-US"/>
        </w:rPr>
      </w:pP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26.08.2015 года в Администрацию поселения поступило письмо</w:t>
      </w:r>
      <w:r w:rsidRPr="00F6496A">
        <w:rPr>
          <w:rFonts w:asciiTheme="minorHAnsi" w:eastAsiaTheme="minorHAnsi" w:hAnsiTheme="minorHAnsi" w:cstheme="minorBidi"/>
          <w:sz w:val="22"/>
          <w:szCs w:val="22"/>
          <w:lang w:eastAsia="en-US"/>
        </w:rPr>
        <w:t xml:space="preserve"> </w:t>
      </w:r>
      <w:r w:rsidRPr="00F6496A">
        <w:rPr>
          <w:rFonts w:eastAsiaTheme="minorHAnsi"/>
          <w:lang w:eastAsia="en-US"/>
        </w:rPr>
        <w:t>от КУ РК «УКС»</w:t>
      </w:r>
      <w:r w:rsidR="006803A6">
        <w:rPr>
          <w:rFonts w:eastAsiaTheme="minorHAnsi"/>
          <w:lang w:eastAsia="en-US"/>
        </w:rPr>
        <w:t>,</w:t>
      </w:r>
      <w:r w:rsidRPr="00F6496A">
        <w:rPr>
          <w:rFonts w:eastAsiaTheme="minorHAnsi"/>
          <w:lang w:eastAsia="en-US"/>
        </w:rPr>
        <w:t xml:space="preserve"> </w:t>
      </w:r>
      <w:r w:rsidR="006803A6">
        <w:rPr>
          <w:rFonts w:eastAsiaTheme="minorHAnsi"/>
          <w:lang w:eastAsia="en-US"/>
        </w:rPr>
        <w:t xml:space="preserve">с приложенными документами, </w:t>
      </w:r>
      <w:r w:rsidRPr="00F6496A">
        <w:rPr>
          <w:rFonts w:eastAsiaTheme="minorHAnsi"/>
          <w:lang w:eastAsia="en-US"/>
        </w:rPr>
        <w:t>для оплаты по государственному контракту № 1/2015 от 15.01.2015 г. на основании п.2.2.4 Договора инвестирования. Сумма оплаты составляет 403772,28 копеек.</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Согласно п.п.2.1.3 Договора инвестирования Администрация поселения в течение 5-ти рабочих дней с момента получения документов на оплату должна осуществить оплату расходов.</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При этом</w:t>
      </w:r>
      <w:proofErr w:type="gramStart"/>
      <w:r w:rsidRPr="00F6496A">
        <w:rPr>
          <w:rFonts w:eastAsiaTheme="minorHAnsi"/>
          <w:lang w:eastAsia="en-US"/>
        </w:rPr>
        <w:t>,</w:t>
      </w:r>
      <w:proofErr w:type="gramEnd"/>
      <w:r w:rsidRPr="00F6496A">
        <w:rPr>
          <w:rFonts w:eastAsiaTheme="minorHAnsi"/>
          <w:lang w:eastAsia="en-US"/>
        </w:rPr>
        <w:t xml:space="preserve"> в связи с внесением изменений с 01.01.2015 г. в Федеральный закон 131-ФЗ произошла передача от сельских поселений на уровень муниципального района полномочий, предусмотренных п.п.6 п.1 ст.14 Федерального закона 131-ФЗ.</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Советом Лахденпохского муниципального района принято решение № 16/135-6 от 15.10.2015 г. «О заключении Соглашения по передаче Мийнальскому сельскому поселению части полномочий по решению вопросов местного значения Лахденпохского муниципального района».  Решено передать Мийнальскому сельскому поселению с 01.10.2015 года по 31.12.2015 года исполнение части полномочий по решению следующих вопросов местного значения:</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 xml:space="preserve">- в рамках реализации </w:t>
      </w:r>
      <w:proofErr w:type="gramStart"/>
      <w:r w:rsidRPr="00F6496A">
        <w:rPr>
          <w:rFonts w:eastAsiaTheme="minorHAnsi"/>
          <w:lang w:eastAsia="en-US"/>
        </w:rPr>
        <w:t>полномочий</w:t>
      </w:r>
      <w:proofErr w:type="gramEnd"/>
      <w:r w:rsidRPr="00F6496A">
        <w:rPr>
          <w:rFonts w:eastAsiaTheme="minorHAnsi"/>
          <w:lang w:eastAsia="en-US"/>
        </w:rPr>
        <w:t xml:space="preserve">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в части оплаты проектных работ по Договору Инвестирования.</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На основании вышеназванного решения Совета Лахденпохского муниципального района Администрацией поселения 29.10.2015 г. было подписано Соглашение с Администрацией района. Предметом соглашения является оплата Администрацией поселения проектных работ в сумме 403772,28 рублей по Договору инвестирования в 2015 году.  Согласно п.3 данного соглашения объем межбюджетных трансфертов, необходимый для осуществления Администрацией поселения полномочий Администрации района, определяется в соответствии с решениями представительных органов Лахденпохского муниципального района о бюджете на текущий финансовый год.</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Администрирование части полномочий, передаваемых по соглашению, осуществляется за счет средств бюджета Лахденпохского муниципального района, направляемых в бюджет Мийнальского сельского поселения в виде межбюджетных трансфертов в размере 10000,00 рублей.</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 xml:space="preserve">Бюджетом Лахденпохского муниципального района в 2015 году по данному соглашению  были предусмотрены межбюджетные трансферты бюджету Мийнальского сельского поселения на администрирование части полномочий в сумме 10,0 тыс. рублей. Указанные межбюджетные трансферты поступили в бюджет поселения. </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Межбюджетные трансферты в сумме 403772,28 рублей для осуществления Администрацией поселения части полномочий Администрации района в бюджете Лахденпохского района на 2015 год не предусматривались и в бюджет Мийнальского сельского поселения не перечислялись.</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Бюджетом Мийнальского сельского поселения на 2015 год были предусмотрены бюджетные ассигнования на реализацию Муниципальной программы, в том числе на оплату по Договору инвестирования:</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lastRenderedPageBreak/>
        <w:tab/>
        <w:t>- первоначальным решением Совета Мийнальского сельского поселения от 19.12.2014 г. № 9/49-3 «О бюджете Мийнальского сельского поселения на 2015 год» в сумме 5805,5 тыс. рублей;</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 решением Совета Мийнальского сельского поселения от 19.12.2014 г. № 9/49-3 «О бюджете Мийнальского сельского поселения на 2015 год» с учетом изменений и дополнений, включая решение Совета Мийнальского сельского поселения № 16/78-3 от 25.12.2015 г. – 700,3 тыс. рублей.</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Администрацией поселения в соответствии с заключенным Соглашением с Администрацией района от 29.10.2015 г., была произведена оплата по Договору инвестирования в размере 403772,28 рублей в адрес ООО «</w:t>
      </w:r>
      <w:proofErr w:type="spellStart"/>
      <w:r w:rsidRPr="00F6496A">
        <w:rPr>
          <w:rFonts w:eastAsiaTheme="minorHAnsi"/>
          <w:lang w:eastAsia="en-US"/>
        </w:rPr>
        <w:t>Гидрострой</w:t>
      </w:r>
      <w:proofErr w:type="spellEnd"/>
      <w:r w:rsidRPr="00F6496A">
        <w:rPr>
          <w:rFonts w:eastAsiaTheme="minorHAnsi"/>
          <w:lang w:eastAsia="en-US"/>
        </w:rPr>
        <w:t>» по документам, представленным КУ РК «УКС» на основании Договора инвестирования за счет средств Мийнальского сельского поселения.</w:t>
      </w:r>
    </w:p>
    <w:p w:rsidR="00F6496A" w:rsidRPr="00F6496A" w:rsidRDefault="00F6496A" w:rsidP="00F6496A">
      <w:pPr>
        <w:tabs>
          <w:tab w:val="left" w:pos="851"/>
          <w:tab w:val="left" w:pos="2676"/>
        </w:tabs>
        <w:contextualSpacing/>
        <w:jc w:val="both"/>
        <w:rPr>
          <w:rFonts w:eastAsiaTheme="minorHAnsi"/>
          <w:lang w:eastAsia="en-US"/>
        </w:rPr>
      </w:pPr>
      <w:r w:rsidRPr="00F6496A">
        <w:rPr>
          <w:rFonts w:eastAsiaTheme="minorHAnsi"/>
          <w:lang w:eastAsia="en-US"/>
        </w:rPr>
        <w:tab/>
        <w:t>В дальнейшем, в связи с отсутствием у Администрации поселения полномочий,  предусмотренных п.п.6 п.1 ст.14 Федерального закона 131-ФЗ и подписанием Соглашением о замене лица, оплата по Договору инвестирования Администрацией поселения не производилась.</w:t>
      </w:r>
    </w:p>
    <w:p w:rsidR="00F6496A" w:rsidRPr="00F6496A" w:rsidRDefault="00F6496A" w:rsidP="00F6496A">
      <w:pPr>
        <w:tabs>
          <w:tab w:val="left" w:pos="2676"/>
        </w:tabs>
        <w:contextualSpacing/>
        <w:jc w:val="both"/>
        <w:rPr>
          <w:rFonts w:eastAsiaTheme="minorHAnsi"/>
          <w:i/>
          <w:lang w:eastAsia="en-US"/>
        </w:rPr>
      </w:pPr>
    </w:p>
    <w:p w:rsidR="00F6496A" w:rsidRPr="006803A6" w:rsidRDefault="00F6496A" w:rsidP="006803A6">
      <w:pPr>
        <w:pStyle w:val="a3"/>
        <w:numPr>
          <w:ilvl w:val="1"/>
          <w:numId w:val="3"/>
        </w:numPr>
        <w:tabs>
          <w:tab w:val="left" w:pos="2676"/>
        </w:tabs>
        <w:jc w:val="center"/>
        <w:rPr>
          <w:rFonts w:eastAsiaTheme="minorHAnsi"/>
          <w:b/>
          <w:i/>
          <w:lang w:eastAsia="en-US"/>
        </w:rPr>
      </w:pPr>
      <w:r w:rsidRPr="006803A6">
        <w:rPr>
          <w:rFonts w:eastAsiaTheme="minorHAnsi"/>
          <w:b/>
          <w:i/>
          <w:lang w:eastAsia="en-US"/>
        </w:rPr>
        <w:t>Оплата работ по обеспечению установления границ земельных участков постановки их на государственный кадастровый учет.</w:t>
      </w:r>
    </w:p>
    <w:p w:rsidR="00F6496A" w:rsidRPr="00F6496A" w:rsidRDefault="00F6496A" w:rsidP="00F6496A">
      <w:pPr>
        <w:tabs>
          <w:tab w:val="left" w:pos="2676"/>
        </w:tabs>
        <w:ind w:left="720"/>
        <w:contextualSpacing/>
        <w:rPr>
          <w:rFonts w:eastAsiaTheme="minorHAnsi"/>
          <w:b/>
          <w:lang w:eastAsia="en-US"/>
        </w:rPr>
      </w:pP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t>Руководствуясь положениями п.4 ч.1 ст.14 Федерального закона 185-ФЗ, требованиями Региональной и Муниципальной программ, Соглашением – 1 Администрацией поселения были заключены договора подряда на выполнение кадастровых работ  на</w:t>
      </w:r>
      <w:r w:rsidR="006803A6">
        <w:rPr>
          <w:rFonts w:eastAsiaTheme="minorHAnsi"/>
          <w:lang w:eastAsia="en-US"/>
        </w:rPr>
        <w:t xml:space="preserve"> общую</w:t>
      </w:r>
      <w:r w:rsidRPr="00F6496A">
        <w:rPr>
          <w:rFonts w:eastAsiaTheme="minorHAnsi"/>
          <w:lang w:eastAsia="en-US"/>
        </w:rPr>
        <w:t xml:space="preserve"> сумму </w:t>
      </w:r>
      <w:r w:rsidR="006803A6">
        <w:rPr>
          <w:rFonts w:eastAsiaTheme="minorHAnsi"/>
          <w:lang w:eastAsia="en-US"/>
        </w:rPr>
        <w:t>27</w:t>
      </w:r>
      <w:r w:rsidRPr="00F6496A">
        <w:rPr>
          <w:rFonts w:eastAsiaTheme="minorHAnsi"/>
          <w:lang w:eastAsia="en-US"/>
        </w:rPr>
        <w:t xml:space="preserve">500,00 </w:t>
      </w:r>
      <w:r w:rsidR="006803A6">
        <w:rPr>
          <w:rFonts w:eastAsiaTheme="minorHAnsi"/>
          <w:lang w:eastAsia="en-US"/>
        </w:rPr>
        <w:t xml:space="preserve">рублей </w:t>
      </w:r>
      <w:r w:rsidRPr="00F6496A">
        <w:rPr>
          <w:rFonts w:eastAsiaTheme="minorHAnsi"/>
          <w:lang w:eastAsia="en-US"/>
        </w:rPr>
        <w:t>на выполнение кадастровых работ и составлению межевых планов земельных участков, ра</w:t>
      </w:r>
      <w:r w:rsidR="009A35D7">
        <w:rPr>
          <w:rFonts w:eastAsiaTheme="minorHAnsi"/>
          <w:lang w:eastAsia="en-US"/>
        </w:rPr>
        <w:t>сположенных под МКД-1 и МКД-2.</w:t>
      </w:r>
    </w:p>
    <w:p w:rsidR="00F6496A" w:rsidRPr="00F6496A" w:rsidRDefault="006803A6" w:rsidP="00F6496A">
      <w:pPr>
        <w:tabs>
          <w:tab w:val="left" w:pos="851"/>
        </w:tabs>
        <w:contextualSpacing/>
        <w:jc w:val="both"/>
        <w:rPr>
          <w:rFonts w:eastAsiaTheme="minorHAnsi"/>
          <w:lang w:eastAsia="en-US"/>
        </w:rPr>
      </w:pPr>
      <w:r>
        <w:rPr>
          <w:rFonts w:eastAsiaTheme="minorHAnsi"/>
          <w:lang w:eastAsia="en-US"/>
        </w:rPr>
        <w:t xml:space="preserve">           </w:t>
      </w:r>
      <w:r w:rsidR="00F6496A" w:rsidRPr="00F6496A">
        <w:rPr>
          <w:rFonts w:eastAsiaTheme="minorHAnsi"/>
          <w:lang w:eastAsia="en-US"/>
        </w:rPr>
        <w:t xml:space="preserve">На основании </w:t>
      </w:r>
      <w:r>
        <w:rPr>
          <w:rFonts w:eastAsiaTheme="minorHAnsi"/>
          <w:lang w:eastAsia="en-US"/>
        </w:rPr>
        <w:t xml:space="preserve">выставленных </w:t>
      </w:r>
      <w:r w:rsidR="00F6496A" w:rsidRPr="00F6496A">
        <w:rPr>
          <w:rFonts w:eastAsiaTheme="minorHAnsi"/>
          <w:lang w:eastAsia="en-US"/>
        </w:rPr>
        <w:t xml:space="preserve">счетов и актов выполненных работ произведена оплата </w:t>
      </w:r>
      <w:r>
        <w:rPr>
          <w:rFonts w:eastAsiaTheme="minorHAnsi"/>
          <w:lang w:eastAsia="en-US"/>
        </w:rPr>
        <w:t>за выполненные работы в сумме 27500,00 рублей.</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t>Бюджетные ассигнования на проведение вышеназванных работ были предусмотрены в бюджете Мийнальского сельского поселения на 2015 год в сумме 30,0 тыс. рублей по виду расходов кода классификации расходов бюджета  - 410 «Бюджетные инвестиции».  Данная подгруппа обобщает расходы бюджетов бюджетной системы Российской Федерации на осуществление бюджетных инвестиций, а также расходы государственных (муниципальных) учреждений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Расходы бюджета Мийнальского сельского поселения на общую сумму 27500,00 рублей за кадастровые работы по составлению межевого плана не обоснованно проведены по виду расходов 414 «Бюджетные инвестиции в объекты капитального строительства государственной (муниципальной) собственности,  вместо вида расходов 245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roofErr w:type="gramEnd"/>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t>Сведения о земельном участке под МКД – 1 внесены в государственный кадастр недвижимости 26.06.2015 года, под МКД – 2 – 10.07.2015 года, что подтверждено кадастровыми паспортами земельных участков.</w:t>
      </w:r>
    </w:p>
    <w:p w:rsidR="00F6496A" w:rsidRDefault="00F6496A" w:rsidP="00F6496A">
      <w:pPr>
        <w:tabs>
          <w:tab w:val="left" w:pos="851"/>
        </w:tabs>
        <w:contextualSpacing/>
        <w:jc w:val="both"/>
        <w:rPr>
          <w:rFonts w:eastAsiaTheme="minorHAnsi"/>
          <w:lang w:eastAsia="en-US"/>
        </w:rPr>
      </w:pPr>
      <w:r w:rsidRPr="00F6496A">
        <w:rPr>
          <w:rFonts w:eastAsiaTheme="minorHAnsi"/>
          <w:lang w:eastAsia="en-US"/>
        </w:rPr>
        <w:tab/>
        <w:t>Учитывая, что с 01.01.2015 года к вопросам местного значения поселений не относятся вопросы, предусмотренные п.п.6 п.1 ст.14 Федерального закона 131-ФЗ, соответственно, оплата работ по оформлению земельных участков на которых расположены здания жилого фонда, не относится к полномочиям сельских поселений. Однако, сами здания МКД – 1 и МКД – 2 по настоящее время находятся в казне МО «Мийнальское сельское поселение».</w:t>
      </w:r>
    </w:p>
    <w:p w:rsidR="00C90EB3" w:rsidRDefault="00C90EB3" w:rsidP="00F6496A">
      <w:pPr>
        <w:tabs>
          <w:tab w:val="left" w:pos="851"/>
        </w:tabs>
        <w:contextualSpacing/>
        <w:jc w:val="both"/>
        <w:rPr>
          <w:rFonts w:eastAsiaTheme="minorHAnsi"/>
          <w:lang w:eastAsia="en-US"/>
        </w:rPr>
      </w:pPr>
    </w:p>
    <w:p w:rsidR="00C90EB3" w:rsidRDefault="00C90EB3" w:rsidP="00F6496A">
      <w:pPr>
        <w:tabs>
          <w:tab w:val="left" w:pos="851"/>
        </w:tabs>
        <w:contextualSpacing/>
        <w:jc w:val="both"/>
        <w:rPr>
          <w:rFonts w:eastAsiaTheme="minorHAnsi"/>
          <w:lang w:eastAsia="en-US"/>
        </w:rPr>
      </w:pPr>
    </w:p>
    <w:p w:rsidR="00C90EB3" w:rsidRPr="00F6496A" w:rsidRDefault="00C90EB3" w:rsidP="00F6496A">
      <w:pPr>
        <w:tabs>
          <w:tab w:val="left" w:pos="851"/>
        </w:tabs>
        <w:contextualSpacing/>
        <w:jc w:val="both"/>
        <w:rPr>
          <w:rFonts w:eastAsiaTheme="minorHAnsi"/>
          <w:lang w:eastAsia="en-US"/>
        </w:rPr>
      </w:pPr>
    </w:p>
    <w:p w:rsidR="00F6496A" w:rsidRPr="00F6496A" w:rsidRDefault="00F6496A" w:rsidP="00F6496A">
      <w:pPr>
        <w:tabs>
          <w:tab w:val="left" w:pos="851"/>
        </w:tabs>
        <w:ind w:left="720"/>
        <w:contextualSpacing/>
        <w:jc w:val="both"/>
        <w:rPr>
          <w:rFonts w:eastAsiaTheme="minorHAnsi"/>
          <w:lang w:eastAsia="en-US"/>
        </w:rPr>
      </w:pPr>
    </w:p>
    <w:p w:rsidR="00F6496A" w:rsidRPr="00F6496A" w:rsidRDefault="00F6496A" w:rsidP="00F6496A">
      <w:pPr>
        <w:numPr>
          <w:ilvl w:val="0"/>
          <w:numId w:val="3"/>
        </w:numPr>
        <w:tabs>
          <w:tab w:val="left" w:pos="851"/>
        </w:tabs>
        <w:contextualSpacing/>
        <w:jc w:val="center"/>
        <w:rPr>
          <w:rFonts w:eastAsiaTheme="minorHAnsi"/>
          <w:b/>
          <w:lang w:eastAsia="en-US"/>
        </w:rPr>
      </w:pPr>
      <w:r w:rsidRPr="00F6496A">
        <w:rPr>
          <w:rFonts w:eastAsiaTheme="minorHAnsi"/>
          <w:b/>
          <w:lang w:eastAsia="en-US"/>
        </w:rPr>
        <w:t>Анализ выполнения ожидаемых конечных результатов реализации муниципальной программы по переселению граждан из муниципального жилищного фонда.</w:t>
      </w:r>
    </w:p>
    <w:p w:rsidR="00F6496A" w:rsidRPr="00F6496A" w:rsidRDefault="00F6496A" w:rsidP="00F6496A">
      <w:pPr>
        <w:tabs>
          <w:tab w:val="left" w:pos="851"/>
        </w:tabs>
        <w:ind w:left="720"/>
        <w:contextualSpacing/>
        <w:jc w:val="both"/>
        <w:rPr>
          <w:rFonts w:eastAsiaTheme="minorHAnsi"/>
          <w:b/>
          <w:lang w:eastAsia="en-US"/>
        </w:rPr>
      </w:pP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t>Целевыми показателями оценки хода реализации Муниципальной программы являются:</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t xml:space="preserve"> - переселение всех 27 граждан из МКД – 1 и МКД – 2.</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t xml:space="preserve"> - обеспечение переселяемых граждан жилыми помещениями общей площадью не менее занимаемой ранее и не менее определяемой в соответствии с жилищным законодательством нормы предоставления площади жилого помещения на одного человека.</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 xml:space="preserve">              Согласно Приложению № 4 к Муниципальной программе в 2015 году должно быть расселено 27 жителей и 392,6 кв. метров аварийного жилья.</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t>Планируемая дата переселения – 31.12.2015 года.</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t xml:space="preserve">По состоянию на 01.09.2016 года </w:t>
      </w:r>
      <w:r w:rsidRPr="00F6496A">
        <w:rPr>
          <w:rFonts w:eastAsiaTheme="minorHAnsi"/>
          <w:color w:val="C00000"/>
          <w:lang w:eastAsia="en-US"/>
        </w:rPr>
        <w:t xml:space="preserve"> </w:t>
      </w:r>
      <w:r w:rsidRPr="00F6496A">
        <w:rPr>
          <w:rFonts w:eastAsiaTheme="minorHAnsi"/>
          <w:lang w:eastAsia="en-US"/>
        </w:rPr>
        <w:t xml:space="preserve">согласно Муниципальной программе расселена одна квартира из МКД – 2 общей площадью 55,0 кв. метров. </w:t>
      </w:r>
    </w:p>
    <w:p w:rsidR="00F6496A" w:rsidRPr="00F6496A" w:rsidRDefault="00F6496A" w:rsidP="00F6496A">
      <w:pPr>
        <w:tabs>
          <w:tab w:val="left" w:pos="0"/>
        </w:tabs>
        <w:contextualSpacing/>
        <w:jc w:val="both"/>
        <w:rPr>
          <w:rFonts w:eastAsiaTheme="minorHAnsi"/>
          <w:lang w:eastAsia="en-US"/>
        </w:rPr>
      </w:pPr>
      <w:r w:rsidRPr="00F6496A">
        <w:rPr>
          <w:rFonts w:eastAsiaTheme="minorHAnsi"/>
          <w:lang w:eastAsia="en-US"/>
        </w:rPr>
        <w:tab/>
        <w:t xml:space="preserve">Таким образом, переселено из аварийного жилья 11,1 % предполагаемых к переселению жителей и расселено 14 % площади аварийного жилья. Нарушены сроки расселения и сноса МКД – 1 и МКД – 2. Изменения по установлению новых сроков расселения и сноса МКД – 1 и МКД - 2 не вносились ни в </w:t>
      </w:r>
      <w:proofErr w:type="gramStart"/>
      <w:r w:rsidRPr="00F6496A">
        <w:rPr>
          <w:rFonts w:eastAsiaTheme="minorHAnsi"/>
          <w:lang w:eastAsia="en-US"/>
        </w:rPr>
        <w:t>Региональную</w:t>
      </w:r>
      <w:proofErr w:type="gramEnd"/>
      <w:r w:rsidRPr="00F6496A">
        <w:rPr>
          <w:rFonts w:eastAsiaTheme="minorHAnsi"/>
          <w:lang w:eastAsia="en-US"/>
        </w:rPr>
        <w:t>, ни в Муниципальную программы.</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 xml:space="preserve">     Не исполнены сроки реализации, определённые Региональной программой, в связи с нарушением сроков строительных работ на объекте строительства, расположенном по адресу: г</w:t>
      </w:r>
      <w:proofErr w:type="gramStart"/>
      <w:r w:rsidRPr="00F6496A">
        <w:rPr>
          <w:rFonts w:eastAsiaTheme="minorHAnsi"/>
          <w:lang w:eastAsia="en-US"/>
        </w:rPr>
        <w:t>.Л</w:t>
      </w:r>
      <w:proofErr w:type="gramEnd"/>
      <w:r w:rsidRPr="00F6496A">
        <w:rPr>
          <w:rFonts w:eastAsiaTheme="minorHAnsi"/>
          <w:lang w:eastAsia="en-US"/>
        </w:rPr>
        <w:t>ахденпохья, ул.Красноармейская, по государственному контракту, заключенному КУ РК «УСК» в соответствии с Договором инвестирования. Возможность влияния на исполнение государственного контракта со стороны Администрации поселения отсутствует.</w:t>
      </w:r>
    </w:p>
    <w:p w:rsidR="00F6496A" w:rsidRPr="00F6496A" w:rsidRDefault="00F6496A" w:rsidP="00F6496A">
      <w:pPr>
        <w:tabs>
          <w:tab w:val="left" w:pos="851"/>
        </w:tabs>
        <w:contextualSpacing/>
        <w:jc w:val="both"/>
        <w:rPr>
          <w:rFonts w:eastAsiaTheme="minorHAnsi"/>
          <w:lang w:eastAsia="en-US"/>
        </w:rPr>
      </w:pPr>
      <w:r w:rsidRPr="00F6496A">
        <w:rPr>
          <w:rFonts w:eastAsiaTheme="minorHAnsi"/>
          <w:lang w:eastAsia="en-US"/>
        </w:rPr>
        <w:tab/>
      </w:r>
      <w:proofErr w:type="gramStart"/>
      <w:r w:rsidRPr="00F6496A">
        <w:rPr>
          <w:rFonts w:eastAsiaTheme="minorHAnsi"/>
          <w:lang w:eastAsia="en-US"/>
        </w:rPr>
        <w:t>Принимая во внимание передачу полномочий по решению вопроса местного значения,  предусмотренного п.п.6 п.1 ст.14 Федерального закона 131-ФЗ, на уровень органов местного самоуправления  муниципального района, Администрации поселения  постановлением от 22.12.2015 года № 604 «О реализации муниципальной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на территории Мийнальского сельского поселения на</w:t>
      </w:r>
      <w:proofErr w:type="gramEnd"/>
      <w:r w:rsidRPr="00F6496A">
        <w:rPr>
          <w:rFonts w:eastAsiaTheme="minorHAnsi"/>
          <w:lang w:eastAsia="en-US"/>
        </w:rPr>
        <w:t xml:space="preserve"> 2014-2017 г.г.» до заключения Администрацией района договора инвестирования с КУ РК «УКС» приостановила действие Муниципальной программы с 2016 года.</w:t>
      </w:r>
    </w:p>
    <w:p w:rsidR="00F6496A" w:rsidRDefault="00F6496A" w:rsidP="00F6496A">
      <w:pPr>
        <w:tabs>
          <w:tab w:val="left" w:pos="851"/>
        </w:tabs>
        <w:contextualSpacing/>
        <w:jc w:val="both"/>
        <w:rPr>
          <w:rFonts w:eastAsiaTheme="minorHAnsi"/>
          <w:lang w:eastAsia="en-US"/>
        </w:rPr>
      </w:pPr>
      <w:r w:rsidRPr="00F6496A">
        <w:rPr>
          <w:rFonts w:eastAsiaTheme="minorHAnsi"/>
          <w:lang w:eastAsia="en-US"/>
        </w:rPr>
        <w:tab/>
        <w:t>16 августа 2016 года Администрацией Лахденпохского муниципального района подписано Соглашение о замене лица, предусматривающее переход к Администрации района всех прав и обязанностей по Договору инвестирования. В настоящее время Муниципальная программа Администрацией поселения не отменена, фактически мероприятия по переселению граждан из аварийного жилищного фонда проводит Администрация района.</w:t>
      </w:r>
    </w:p>
    <w:p w:rsidR="00A258C3" w:rsidRDefault="00A258C3" w:rsidP="002416E0">
      <w:pPr>
        <w:tabs>
          <w:tab w:val="left" w:pos="851"/>
        </w:tabs>
        <w:contextualSpacing/>
        <w:jc w:val="center"/>
        <w:rPr>
          <w:rFonts w:eastAsiaTheme="minorHAnsi"/>
          <w:b/>
          <w:lang w:eastAsia="en-US"/>
        </w:rPr>
      </w:pPr>
    </w:p>
    <w:p w:rsidR="00CC7C39" w:rsidRDefault="00CC7C39" w:rsidP="002416E0">
      <w:pPr>
        <w:tabs>
          <w:tab w:val="left" w:pos="851"/>
        </w:tabs>
        <w:contextualSpacing/>
        <w:jc w:val="center"/>
        <w:rPr>
          <w:rFonts w:eastAsiaTheme="minorHAnsi"/>
          <w:b/>
          <w:lang w:eastAsia="en-US"/>
        </w:rPr>
      </w:pPr>
    </w:p>
    <w:p w:rsidR="00CC7C39" w:rsidRDefault="00CC7C39" w:rsidP="002416E0">
      <w:pPr>
        <w:tabs>
          <w:tab w:val="left" w:pos="851"/>
        </w:tabs>
        <w:contextualSpacing/>
        <w:jc w:val="center"/>
        <w:rPr>
          <w:rFonts w:eastAsiaTheme="minorHAnsi"/>
          <w:b/>
          <w:lang w:eastAsia="en-US"/>
        </w:rPr>
      </w:pPr>
    </w:p>
    <w:p w:rsidR="00CC7C39" w:rsidRDefault="00CC7C39" w:rsidP="002416E0">
      <w:pPr>
        <w:tabs>
          <w:tab w:val="left" w:pos="851"/>
        </w:tabs>
        <w:contextualSpacing/>
        <w:jc w:val="center"/>
        <w:rPr>
          <w:rFonts w:eastAsiaTheme="minorHAnsi"/>
          <w:b/>
          <w:lang w:eastAsia="en-US"/>
        </w:rPr>
      </w:pPr>
    </w:p>
    <w:p w:rsidR="00CC7C39" w:rsidRDefault="00CC7C39" w:rsidP="002416E0">
      <w:pPr>
        <w:tabs>
          <w:tab w:val="left" w:pos="851"/>
        </w:tabs>
        <w:contextualSpacing/>
        <w:jc w:val="center"/>
        <w:rPr>
          <w:rFonts w:eastAsiaTheme="minorHAnsi"/>
          <w:b/>
          <w:lang w:eastAsia="en-US"/>
        </w:rPr>
      </w:pPr>
    </w:p>
    <w:p w:rsidR="00CC7C39" w:rsidRPr="002416E0" w:rsidRDefault="00CC7C39" w:rsidP="002416E0">
      <w:pPr>
        <w:tabs>
          <w:tab w:val="left" w:pos="851"/>
        </w:tabs>
        <w:contextualSpacing/>
        <w:jc w:val="center"/>
        <w:rPr>
          <w:rFonts w:eastAsiaTheme="minorHAnsi"/>
          <w:b/>
          <w:lang w:eastAsia="en-US"/>
        </w:rPr>
      </w:pPr>
    </w:p>
    <w:p w:rsidR="00E70AB6" w:rsidRDefault="00FE0A4D" w:rsidP="00CC7C39">
      <w:pPr>
        <w:tabs>
          <w:tab w:val="left" w:pos="851"/>
        </w:tabs>
        <w:contextualSpacing/>
        <w:jc w:val="both"/>
        <w:rPr>
          <w:rFonts w:eastAsiaTheme="minorHAnsi"/>
          <w:lang w:eastAsia="en-US"/>
        </w:rPr>
      </w:pPr>
      <w:r>
        <w:rPr>
          <w:rFonts w:eastAsiaTheme="minorHAnsi"/>
          <w:lang w:eastAsia="en-US"/>
        </w:rPr>
        <w:t xml:space="preserve">     </w:t>
      </w:r>
      <w:r w:rsidR="00816F89">
        <w:rPr>
          <w:rFonts w:eastAsiaTheme="minorHAnsi"/>
          <w:lang w:eastAsia="en-US"/>
        </w:rPr>
        <w:t xml:space="preserve">     </w:t>
      </w:r>
    </w:p>
    <w:p w:rsidR="009A35D7" w:rsidRDefault="009A35D7" w:rsidP="00E70AB6">
      <w:pPr>
        <w:tabs>
          <w:tab w:val="left" w:pos="851"/>
        </w:tabs>
        <w:contextualSpacing/>
        <w:jc w:val="both"/>
        <w:rPr>
          <w:rFonts w:eastAsiaTheme="minorHAnsi"/>
          <w:lang w:eastAsia="en-US"/>
        </w:rPr>
      </w:pPr>
      <w:r>
        <w:rPr>
          <w:rFonts w:eastAsiaTheme="minorHAnsi"/>
          <w:lang w:eastAsia="en-US"/>
        </w:rPr>
        <w:lastRenderedPageBreak/>
        <w:t xml:space="preserve">     </w:t>
      </w:r>
      <w:r w:rsidR="00A258C3" w:rsidRPr="006356C8">
        <w:rPr>
          <w:rFonts w:eastAsiaTheme="minorHAnsi"/>
          <w:lang w:eastAsia="en-US"/>
        </w:rPr>
        <w:t>6</w:t>
      </w:r>
      <w:r w:rsidRPr="006356C8">
        <w:rPr>
          <w:rFonts w:eastAsiaTheme="minorHAnsi"/>
          <w:lang w:eastAsia="en-US"/>
        </w:rPr>
        <w:t xml:space="preserve">). </w:t>
      </w:r>
      <w:bookmarkStart w:id="0" w:name="_GoBack"/>
      <w:proofErr w:type="gramStart"/>
      <w:r w:rsidR="006356C8" w:rsidRPr="006356C8">
        <w:rPr>
          <w:rFonts w:eastAsiaTheme="minorHAnsi"/>
          <w:lang w:eastAsia="en-US"/>
        </w:rPr>
        <w:t xml:space="preserve">По причине </w:t>
      </w:r>
      <w:r w:rsidR="00B35118">
        <w:rPr>
          <w:rFonts w:eastAsiaTheme="minorHAnsi"/>
          <w:lang w:eastAsia="en-US"/>
        </w:rPr>
        <w:t xml:space="preserve">окончательного </w:t>
      </w:r>
      <w:r w:rsidR="006356C8" w:rsidRPr="006356C8">
        <w:rPr>
          <w:rFonts w:eastAsiaTheme="minorHAnsi"/>
          <w:lang w:eastAsia="en-US"/>
        </w:rPr>
        <w:t>перечисления межбюджетных трансфертов из бюджета Республики Карелия</w:t>
      </w:r>
      <w:r w:rsidR="00B35118">
        <w:rPr>
          <w:rFonts w:eastAsiaTheme="minorHAnsi"/>
          <w:lang w:eastAsia="en-US"/>
        </w:rPr>
        <w:t xml:space="preserve"> по Соглашению  - 2 только в 2015 году</w:t>
      </w:r>
      <w:r w:rsidR="006356C8" w:rsidRPr="006356C8">
        <w:rPr>
          <w:rFonts w:eastAsiaTheme="minorHAnsi"/>
          <w:lang w:eastAsia="en-US"/>
        </w:rPr>
        <w:t xml:space="preserve">, </w:t>
      </w:r>
      <w:r w:rsidRPr="006356C8">
        <w:rPr>
          <w:rFonts w:eastAsiaTheme="minorHAnsi"/>
          <w:lang w:eastAsia="en-US"/>
        </w:rPr>
        <w:t xml:space="preserve">Администрацией поселения были нарушены сроки оплаты по Муниципальному контракту № 0106300008114000027-0158616-01 от 09.12.2014 г.  </w:t>
      </w:r>
      <w:r w:rsidR="00B35118">
        <w:rPr>
          <w:rFonts w:eastAsiaTheme="minorHAnsi"/>
          <w:lang w:eastAsia="en-US"/>
        </w:rPr>
        <w:t>С</w:t>
      </w:r>
      <w:r w:rsidRPr="006356C8">
        <w:rPr>
          <w:rFonts w:eastAsiaTheme="minorHAnsi"/>
          <w:lang w:eastAsia="en-US"/>
        </w:rPr>
        <w:t xml:space="preserve">умма 804038,88 за счет средств фонда была оплачена в марте 2015 года в связи с поступлением денежных средств в бюджет Мийнальского сельского поселения </w:t>
      </w:r>
      <w:r w:rsidR="00B35118">
        <w:rPr>
          <w:rFonts w:eastAsiaTheme="minorHAnsi"/>
          <w:lang w:eastAsia="en-US"/>
        </w:rPr>
        <w:t>1</w:t>
      </w:r>
      <w:r w:rsidRPr="006356C8">
        <w:rPr>
          <w:rFonts w:eastAsiaTheme="minorHAnsi"/>
          <w:lang w:eastAsia="en-US"/>
        </w:rPr>
        <w:t>9.03.2015 г.</w:t>
      </w:r>
      <w:proofErr w:type="gramEnd"/>
    </w:p>
    <w:bookmarkEnd w:id="0"/>
    <w:p w:rsidR="00016EF0" w:rsidRDefault="00A258C3" w:rsidP="00016EF0">
      <w:pPr>
        <w:tabs>
          <w:tab w:val="left" w:pos="426"/>
        </w:tabs>
        <w:contextualSpacing/>
        <w:jc w:val="both"/>
        <w:rPr>
          <w:rFonts w:eastAsiaTheme="minorHAnsi"/>
          <w:lang w:eastAsia="en-US"/>
        </w:rPr>
      </w:pPr>
      <w:r>
        <w:rPr>
          <w:rFonts w:eastAsiaTheme="minorHAnsi"/>
          <w:lang w:eastAsia="en-US"/>
        </w:rPr>
        <w:t xml:space="preserve">     7</w:t>
      </w:r>
      <w:r w:rsidR="009A35D7">
        <w:rPr>
          <w:rFonts w:eastAsiaTheme="minorHAnsi"/>
          <w:lang w:eastAsia="en-US"/>
        </w:rPr>
        <w:t xml:space="preserve">).  </w:t>
      </w:r>
      <w:proofErr w:type="gramStart"/>
      <w:r w:rsidR="009A35D7" w:rsidRPr="009A35D7">
        <w:rPr>
          <w:rFonts w:eastAsiaTheme="minorHAnsi"/>
          <w:lang w:eastAsia="en-US"/>
        </w:rPr>
        <w:t>Расходы бюджета Мийнальского сельского поселения на общую сумму 27500,00 рублей за кадастровые работы по составлению межевого плана не обоснованно проведены по виду расходов 414 «Бюджетные инвестиции в объекты капитального строительства государственной (муниципальной) собственности,  вместо вида расходов 245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roofErr w:type="gramEnd"/>
    </w:p>
    <w:p w:rsidR="008B2AFF" w:rsidRDefault="00016EF0" w:rsidP="00016EF0">
      <w:pPr>
        <w:tabs>
          <w:tab w:val="left" w:pos="284"/>
          <w:tab w:val="left" w:pos="426"/>
          <w:tab w:val="left" w:pos="851"/>
        </w:tabs>
        <w:contextualSpacing/>
        <w:jc w:val="both"/>
      </w:pPr>
      <w:r>
        <w:rPr>
          <w:rFonts w:eastAsiaTheme="minorHAnsi"/>
          <w:lang w:eastAsia="en-US"/>
        </w:rPr>
        <w:tab/>
      </w:r>
    </w:p>
    <w:p w:rsidR="0085356E" w:rsidRDefault="00974C01" w:rsidP="00974C01">
      <w:pPr>
        <w:tabs>
          <w:tab w:val="left" w:pos="2676"/>
        </w:tabs>
        <w:jc w:val="both"/>
        <w:rPr>
          <w:b/>
        </w:rPr>
      </w:pPr>
      <w:r w:rsidRPr="00974C01">
        <w:rPr>
          <w:b/>
        </w:rPr>
        <w:t>Выводы:</w:t>
      </w:r>
      <w:r w:rsidR="006D50D1">
        <w:rPr>
          <w:b/>
        </w:rPr>
        <w:t xml:space="preserve"> </w:t>
      </w:r>
    </w:p>
    <w:p w:rsidR="00E375F8" w:rsidRDefault="009969F3" w:rsidP="00974C01">
      <w:pPr>
        <w:tabs>
          <w:tab w:val="left" w:pos="2676"/>
        </w:tabs>
        <w:jc w:val="both"/>
      </w:pPr>
      <w:r>
        <w:t xml:space="preserve">     </w:t>
      </w:r>
      <w:r w:rsidR="00E375F8" w:rsidRPr="00E375F8">
        <w:t xml:space="preserve">     1). </w:t>
      </w:r>
      <w:r w:rsidR="00E375F8">
        <w:t xml:space="preserve">Мероприятия по переселению граждан и аварийного жилищного фонда и обеспечению переселяемых граждан благоустроенным жильем в Мийнальском сельском поселении проводились </w:t>
      </w:r>
      <w:proofErr w:type="gramStart"/>
      <w:r w:rsidR="00E375F8">
        <w:t>на основании А</w:t>
      </w:r>
      <w:r w:rsidR="00E375F8" w:rsidRPr="00E375F8">
        <w:t>дресной программы по переселению граждан из аварийного жилищного фонда с учетом необходимости развития малоэтажного строительства на территории</w:t>
      </w:r>
      <w:proofErr w:type="gramEnd"/>
      <w:r w:rsidR="00E375F8" w:rsidRPr="00E375F8">
        <w:t xml:space="preserve"> Мийнальского сельского поселения на 2014-2017 г.г</w:t>
      </w:r>
      <w:r w:rsidR="00E375F8">
        <w:t>.</w:t>
      </w:r>
    </w:p>
    <w:p w:rsidR="00E375F8" w:rsidRDefault="00E375F8" w:rsidP="00500770">
      <w:pPr>
        <w:tabs>
          <w:tab w:val="left" w:pos="2676"/>
        </w:tabs>
        <w:jc w:val="both"/>
      </w:pPr>
      <w:r>
        <w:t xml:space="preserve">     Положения Муниципальной программы в части расселяемых домов на территории Мийнальского сельского поселения соответствуют Региональной программе.</w:t>
      </w:r>
    </w:p>
    <w:p w:rsidR="00500770" w:rsidRDefault="00500770" w:rsidP="00500770">
      <w:pPr>
        <w:tabs>
          <w:tab w:val="left" w:pos="2676"/>
        </w:tabs>
        <w:jc w:val="both"/>
      </w:pPr>
      <w:r>
        <w:t xml:space="preserve">     На момент начала реализации в 2014 году м</w:t>
      </w:r>
      <w:r w:rsidRPr="00500770">
        <w:t>ероприяти</w:t>
      </w:r>
      <w:r>
        <w:t>й</w:t>
      </w:r>
      <w:r w:rsidRPr="00500770">
        <w:t xml:space="preserve"> по переселению граждан и аварийного жилищного фонда</w:t>
      </w:r>
      <w:r>
        <w:t xml:space="preserve"> в Мийнальском сельском поселении имелась нормативная правовая база, необходимая для участия в Региональной программе.</w:t>
      </w:r>
    </w:p>
    <w:p w:rsidR="009969F3" w:rsidRDefault="009969F3" w:rsidP="00500770">
      <w:pPr>
        <w:tabs>
          <w:tab w:val="left" w:pos="2676"/>
        </w:tabs>
        <w:jc w:val="both"/>
      </w:pPr>
      <w:r>
        <w:t xml:space="preserve">     2). В </w:t>
      </w:r>
      <w:r w:rsidRPr="009969F3">
        <w:t xml:space="preserve">Мийнальском сельском поселении </w:t>
      </w:r>
      <w:r>
        <w:t xml:space="preserve">выявлено отсутствие </w:t>
      </w:r>
      <w:r w:rsidRPr="009969F3">
        <w:t>Порядка принятия решений о разработке, формировании и реализации муниципальных программ (ст.179 БК РФ) и  (или) Порядка разработки, утверждения и реализации ведомственных целевых программ (ст.179.3 БК РФ).</w:t>
      </w:r>
    </w:p>
    <w:p w:rsidR="00ED29BA" w:rsidRDefault="00ED29BA" w:rsidP="00500770">
      <w:pPr>
        <w:tabs>
          <w:tab w:val="left" w:pos="2676"/>
        </w:tabs>
        <w:jc w:val="both"/>
      </w:pPr>
      <w:r>
        <w:t xml:space="preserve">     3). </w:t>
      </w:r>
      <w:r w:rsidRPr="00ED29BA">
        <w:t xml:space="preserve">В процессе реализации Муниципальной программы произошло изменение федерального законодательства. </w:t>
      </w:r>
      <w:proofErr w:type="gramStart"/>
      <w:r w:rsidRPr="00ED29BA">
        <w:t>До 01.01.2015 года на основании п.п.6 п.1 ст.14 Федерального закона № 131-ФЗ к вопросам местного значения сельского поселения относилось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w:t>
      </w:r>
      <w:proofErr w:type="gramEnd"/>
      <w:r w:rsidRPr="00ED29BA">
        <w:t xml:space="preserve"> с жилищным законодательством. С 01.01.2015 г. на основании Федерального закона № 136-ФЗ  полномочия по решению вопроса местного значения, предусмотренного п.п.6 п.1 ст.14 Федерального закона 131-ФЗ, отнесены к компетенции органов местного самоуправления  муниципального района. Данное изменение повлекло за собой подписание между Администрацией района, Администрацией поселения и КУ РК «УКС» Соглашения о замене лица в правах и обязанностях по договору № 12/2014-И/ЗЛ (далее – Соглашение о замене лица). Администрация поселения передает свои права и обязанности Администрации района по Договору инвестирования с момента подписания Соглашения о замене лица.</w:t>
      </w:r>
    </w:p>
    <w:p w:rsidR="00CC7C39" w:rsidRDefault="00CC7C39" w:rsidP="00500770">
      <w:pPr>
        <w:tabs>
          <w:tab w:val="left" w:pos="2676"/>
        </w:tabs>
        <w:jc w:val="both"/>
      </w:pPr>
      <w:r>
        <w:t xml:space="preserve">     </w:t>
      </w:r>
      <w:r w:rsidR="00ED29BA">
        <w:t>4</w:t>
      </w:r>
      <w:r>
        <w:t xml:space="preserve">). </w:t>
      </w:r>
      <w:r w:rsidRPr="00CC7C39">
        <w:t>В нарушение пункта 44 постановления Правительства РФ №47, МКД - 1 признан аварийным при отсутствии заключения специализированной организации (обследование дома проведено межведомственной комиссией, о чем составлен акт обследования от 09.11.2010 г. №20).</w:t>
      </w:r>
    </w:p>
    <w:p w:rsidR="00CC7C39" w:rsidRDefault="00CC7C39" w:rsidP="00500770">
      <w:pPr>
        <w:tabs>
          <w:tab w:val="left" w:pos="2676"/>
        </w:tabs>
        <w:jc w:val="both"/>
      </w:pPr>
      <w:r>
        <w:t xml:space="preserve">     </w:t>
      </w:r>
      <w:r w:rsidR="00ED29BA">
        <w:t>5</w:t>
      </w:r>
      <w:r>
        <w:t xml:space="preserve">). </w:t>
      </w:r>
      <w:proofErr w:type="gramStart"/>
      <w:r w:rsidRPr="00CC7C39">
        <w:t xml:space="preserve">Многоквартирные дома, расположенные по адресам п. Раухала, ул. Гористая, д.6 и п. Лумиваара, ул. Центральная, д.26, признанные аварийными, находятся в казне МО «Мийнальское сельское поселение» и не переданы в казну МО «Лахденпохский </w:t>
      </w:r>
      <w:r w:rsidRPr="00CC7C39">
        <w:lastRenderedPageBreak/>
        <w:t>муниципальный район» по основаниям, связанным с переходом с 01.01.2015 г. полномочий по решению вопроса местного значения, предусмотренного п.п.6 п.1 ст.14 Федерального закона</w:t>
      </w:r>
      <w:proofErr w:type="gramEnd"/>
      <w:r w:rsidRPr="00CC7C39">
        <w:t xml:space="preserve"> 131-ФЗ на уровень органов местного самоуправления  муниципального района.</w:t>
      </w:r>
    </w:p>
    <w:p w:rsidR="00CC7C39" w:rsidRDefault="00CC7C39" w:rsidP="00CC7C39">
      <w:pPr>
        <w:tabs>
          <w:tab w:val="left" w:pos="2676"/>
        </w:tabs>
        <w:jc w:val="both"/>
      </w:pPr>
      <w:r>
        <w:t xml:space="preserve">     </w:t>
      </w:r>
      <w:r w:rsidR="00ED29BA">
        <w:t>6</w:t>
      </w:r>
      <w:r>
        <w:t>). При изъятии жилых помещений для муниципальных нужд в нарушение статьи 32 Жилищного Кодекса Российской Федерации Администрацией поселения не предъявлены к проверке документы, подтверждающие принятие решения:</w:t>
      </w:r>
    </w:p>
    <w:p w:rsidR="00CC7C39" w:rsidRDefault="00CC7C39" w:rsidP="00CC7C39">
      <w:pPr>
        <w:tabs>
          <w:tab w:val="left" w:pos="2676"/>
        </w:tabs>
        <w:jc w:val="both"/>
      </w:pPr>
      <w:r>
        <w:t xml:space="preserve">-  об изъятии для муниципальных нужд земельного участка, расположенного под МКД-2; </w:t>
      </w:r>
    </w:p>
    <w:p w:rsidR="00CC7C39" w:rsidRDefault="00CC7C39" w:rsidP="00CC7C39">
      <w:pPr>
        <w:tabs>
          <w:tab w:val="left" w:pos="2676"/>
        </w:tabs>
        <w:jc w:val="both"/>
      </w:pPr>
      <w:r>
        <w:t>- об изъятии жилого помещения (квартиры № 8) в связи с изъятием земельного участка, на котором расположен многоквартирный дом, в котором находится такое жилое помещение, для муниципальных нужд.</w:t>
      </w:r>
    </w:p>
    <w:p w:rsidR="00CC7C39" w:rsidRDefault="00CC7C39" w:rsidP="00CC7C39">
      <w:pPr>
        <w:tabs>
          <w:tab w:val="left" w:pos="2676"/>
        </w:tabs>
        <w:jc w:val="both"/>
      </w:pPr>
      <w:r>
        <w:t xml:space="preserve">     Так же, согласно п. 3 статьи 32 Жилищного кодекса Российской Федерации до 01.04.2015 года решение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64403C" w:rsidRDefault="00CC7C39" w:rsidP="00ED29BA">
      <w:pPr>
        <w:tabs>
          <w:tab w:val="left" w:pos="2676"/>
        </w:tabs>
        <w:jc w:val="both"/>
      </w:pPr>
      <w:r>
        <w:t xml:space="preserve">     </w:t>
      </w:r>
      <w:r w:rsidR="0064403C">
        <w:t xml:space="preserve"> </w:t>
      </w:r>
      <w:r w:rsidR="00ED29BA">
        <w:t>6</w:t>
      </w:r>
      <w:r w:rsidR="0064403C">
        <w:t>). На реализацию Муниципальной программы направлено 2362062,28 рублей за счет всех источников финансирования, в том числе: 1148626,97 рублей – средства Фонда содействия реформированию ЖКХ, 743054,88 рублей – средства бюджета Республики Карелия, 470380,43 рублей – собственные средства бюджета Мийнальского сельского поселения.</w:t>
      </w:r>
    </w:p>
    <w:p w:rsidR="00506F32" w:rsidRDefault="00506F32" w:rsidP="00500770">
      <w:pPr>
        <w:jc w:val="both"/>
      </w:pPr>
      <w:r>
        <w:t xml:space="preserve">     </w:t>
      </w:r>
      <w:r w:rsidR="0064403C">
        <w:t xml:space="preserve">  4</w:t>
      </w:r>
      <w:r>
        <w:t xml:space="preserve">). В рамках действующего законодательства в 2014 году по Муниципальной программе расселено 55,0 кв. метров аварийного жилья путем приобретения жилого помещения </w:t>
      </w:r>
      <w:r w:rsidR="00F66FF3">
        <w:t>в многоквартирном доме, введенном в эксплуатацию.</w:t>
      </w:r>
      <w:r>
        <w:t xml:space="preserve">  Процедуру </w:t>
      </w:r>
      <w:r w:rsidR="00F66FF3">
        <w:t>приобретения жилого помещения (квартиры) обеспечивала Администрация поселения путем заключения муниципального контракта на приобретение жилого помещения.</w:t>
      </w:r>
    </w:p>
    <w:p w:rsidR="00F66FF3" w:rsidRDefault="00F66FF3" w:rsidP="00500770">
      <w:pPr>
        <w:jc w:val="both"/>
      </w:pPr>
      <w:r>
        <w:t xml:space="preserve">     </w:t>
      </w:r>
      <w:r w:rsidR="0064403C">
        <w:t>5</w:t>
      </w:r>
      <w:r>
        <w:t>). Расселение 337,6 кв. метров аварийного жилья проводится путем строительства многоквартирного жилого дома в г</w:t>
      </w:r>
      <w:proofErr w:type="gramStart"/>
      <w:r>
        <w:t>.Л</w:t>
      </w:r>
      <w:proofErr w:type="gramEnd"/>
      <w:r>
        <w:t>ахденпохья, по ул.Красноармейской. Процедуру по проектированию и строительству многоквартирного дома обеспечивает КУ РК «УКС» путем заключения государственного контракта на строительство дома, а так же иных договоров, предмет которых связан со строительством.  В связи с этим, возможность Администрации поселения влиять на исполнение государственных контрактов и договоров, заключенных государственным заказчиком, отсутствует.</w:t>
      </w:r>
    </w:p>
    <w:p w:rsidR="00816F89" w:rsidRDefault="0064403C" w:rsidP="00816F89">
      <w:pPr>
        <w:jc w:val="both"/>
      </w:pPr>
      <w:r>
        <w:t xml:space="preserve">     6</w:t>
      </w:r>
      <w:r w:rsidR="001424BF">
        <w:t xml:space="preserve">). </w:t>
      </w:r>
      <w:proofErr w:type="gramStart"/>
      <w:r w:rsidR="00816F89">
        <w:t xml:space="preserve">Выявлено наличие заключенного между Администрацией Лахденпохского муниципального района и Администрацией Мийнальского сельского поселения Соглашения </w:t>
      </w:r>
      <w:r w:rsidR="00816F89" w:rsidRPr="00816F89">
        <w:t>по передаче Мийнальскому сельскому поселению части полномочий по решению вопросов местного значения Лахденпохского муниципального района</w:t>
      </w:r>
      <w:r w:rsidR="00816F89">
        <w:t xml:space="preserve"> от 29.10.2015 г.,  предметом которого является оплата Администрацией поселения проектных работ в сумме 403772,28 рублей по Договору инвестирования № 12/2014-И от 30.10.2014 г. в 2015 году.</w:t>
      </w:r>
      <w:proofErr w:type="gramEnd"/>
      <w:r w:rsidR="00816F89">
        <w:t xml:space="preserve">  </w:t>
      </w:r>
      <w:r w:rsidR="00816F89">
        <w:tab/>
        <w:t xml:space="preserve">Межбюджетные трансферты в сумме 403772,28 рублей для осуществления Администрацией поселения части полномочий Администрации района в бюджете Лахденпохского района на 2015 год не предусматривались и в бюджет Мийнальского сельского поселения не перечислялись. </w:t>
      </w:r>
    </w:p>
    <w:p w:rsidR="00A40307" w:rsidRDefault="00A40307" w:rsidP="00816F89">
      <w:pPr>
        <w:jc w:val="both"/>
      </w:pPr>
      <w:r>
        <w:t xml:space="preserve">     С</w:t>
      </w:r>
      <w:r w:rsidRPr="00A40307">
        <w:t>умма 403772,28 рублей по договору инвестирования № 12/2014-И от 30.10.2014 г.</w:t>
      </w:r>
      <w:r>
        <w:t xml:space="preserve"> была оплачена в</w:t>
      </w:r>
      <w:r w:rsidR="001424BF">
        <w:t xml:space="preserve"> 2015 году за счет собственных средств бюджета Мийнальского сельского поселения</w:t>
      </w:r>
      <w:r>
        <w:t>.</w:t>
      </w:r>
    </w:p>
    <w:p w:rsidR="001424BF" w:rsidRPr="002E5896" w:rsidRDefault="00A40307" w:rsidP="00816F89">
      <w:pPr>
        <w:jc w:val="both"/>
      </w:pPr>
      <w:r w:rsidRPr="002E5896">
        <w:t xml:space="preserve">     </w:t>
      </w:r>
      <w:r w:rsidR="001424BF" w:rsidRPr="002E5896">
        <w:t xml:space="preserve"> была оплачена </w:t>
      </w:r>
      <w:r w:rsidR="00A153A8" w:rsidRPr="002E5896">
        <w:t>за выполнение работ по подготовке проектной документации  и строительству многоквартирного дома</w:t>
      </w:r>
      <w:r w:rsidR="001424BF" w:rsidRPr="002E5896">
        <w:t xml:space="preserve"> и сумма 27500,00 рублей по договорам </w:t>
      </w:r>
      <w:r w:rsidR="00A153A8" w:rsidRPr="002E5896">
        <w:t>подряда на выполнение кадастровых работ по составлению межевых планов земельных участков под аварийными многоквартирными домами.</w:t>
      </w:r>
    </w:p>
    <w:p w:rsidR="00E375F8" w:rsidRDefault="00A153A8" w:rsidP="00133C65">
      <w:pPr>
        <w:jc w:val="both"/>
      </w:pPr>
      <w:r>
        <w:t xml:space="preserve">     </w:t>
      </w:r>
      <w:r w:rsidR="0064403C">
        <w:t>8</w:t>
      </w:r>
      <w:r>
        <w:t xml:space="preserve">). При анализе исполнения Муниципальной программы выявлено, что </w:t>
      </w:r>
      <w:r w:rsidRPr="00A153A8">
        <w:t xml:space="preserve">переселено из аварийного жилья 11,1 % предполагаемых к переселению жителей и расселено 14 % площади аварийного жилья. Нарушены сроки расселения и сноса </w:t>
      </w:r>
      <w:r>
        <w:t>аварийных домов</w:t>
      </w:r>
      <w:r w:rsidRPr="00A153A8">
        <w:t xml:space="preserve">. </w:t>
      </w:r>
    </w:p>
    <w:p w:rsidR="00133C65" w:rsidRDefault="00133C65" w:rsidP="00133C65">
      <w:pPr>
        <w:jc w:val="both"/>
      </w:pPr>
      <w:r>
        <w:lastRenderedPageBreak/>
        <w:t xml:space="preserve">     </w:t>
      </w:r>
      <w:r w:rsidRPr="00133C65">
        <w:t>В настоящее время Муниципальная программа Администрацией поселения не отменена, фактически мероприятия по переселению граждан из аварийного жилищного фонда проводит Администрация района.</w:t>
      </w:r>
    </w:p>
    <w:p w:rsidR="00133C65" w:rsidRPr="00E375F8" w:rsidRDefault="00133C65" w:rsidP="00133C65">
      <w:pPr>
        <w:jc w:val="both"/>
      </w:pPr>
    </w:p>
    <w:p w:rsidR="002416E0" w:rsidRPr="002416E0" w:rsidRDefault="002416E0" w:rsidP="002416E0">
      <w:pPr>
        <w:tabs>
          <w:tab w:val="left" w:pos="2676"/>
        </w:tabs>
        <w:jc w:val="both"/>
      </w:pPr>
      <w:r>
        <w:t xml:space="preserve">     </w:t>
      </w:r>
      <w:r w:rsidRPr="002E5896">
        <w:t xml:space="preserve">Общий объем </w:t>
      </w:r>
      <w:r w:rsidR="006356C8" w:rsidRPr="002E5896">
        <w:t xml:space="preserve">    </w:t>
      </w:r>
      <w:r w:rsidRPr="002E5896">
        <w:t>проверенных средств – 2362,1 тыс. рублей.</w:t>
      </w:r>
    </w:p>
    <w:p w:rsidR="00974C01" w:rsidRPr="00974C01" w:rsidRDefault="00974C01" w:rsidP="00B725F4">
      <w:pPr>
        <w:tabs>
          <w:tab w:val="left" w:pos="2676"/>
        </w:tabs>
        <w:jc w:val="right"/>
        <w:rPr>
          <w:b/>
        </w:rPr>
      </w:pPr>
    </w:p>
    <w:p w:rsidR="00974C01" w:rsidRPr="003104E3" w:rsidRDefault="00974C01"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3104E3">
        <w:rPr>
          <w:b/>
        </w:rPr>
        <w:t xml:space="preserve"> </w:t>
      </w:r>
      <w:r w:rsidR="003104E3" w:rsidRPr="003104E3">
        <w:t>нет</w:t>
      </w:r>
    </w:p>
    <w:p w:rsidR="00974C01" w:rsidRDefault="00974C01"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4D5F60" w:rsidRDefault="004D5F60" w:rsidP="00974C01">
      <w:pPr>
        <w:tabs>
          <w:tab w:val="left" w:pos="2676"/>
        </w:tabs>
        <w:jc w:val="both"/>
      </w:pPr>
      <w:r>
        <w:t xml:space="preserve">По результатам контрольного мероприятия Администрации </w:t>
      </w:r>
      <w:r w:rsidR="001710DA">
        <w:t>Мийнальского сельского поселения</w:t>
      </w:r>
      <w:r>
        <w:t xml:space="preserve"> предлагается:</w:t>
      </w:r>
    </w:p>
    <w:p w:rsidR="004D5F60" w:rsidRDefault="004D5F60" w:rsidP="00974C01">
      <w:pPr>
        <w:tabs>
          <w:tab w:val="left" w:pos="2676"/>
        </w:tabs>
        <w:jc w:val="both"/>
      </w:pPr>
      <w:r>
        <w:t>1. Рассмотреть результаты контрольного мероприятия.</w:t>
      </w:r>
    </w:p>
    <w:p w:rsidR="00F011E9" w:rsidRDefault="004D5F60" w:rsidP="002416E0">
      <w:pPr>
        <w:tabs>
          <w:tab w:val="left" w:pos="2676"/>
        </w:tabs>
        <w:jc w:val="both"/>
      </w:pPr>
      <w:r>
        <w:t xml:space="preserve">2. </w:t>
      </w:r>
      <w:r w:rsidR="002416E0">
        <w:t xml:space="preserve">В срок до 05 декабря 2016 года разработать и утвердить </w:t>
      </w:r>
      <w:r w:rsidR="002416E0" w:rsidRPr="002416E0">
        <w:t>Поряд</w:t>
      </w:r>
      <w:r w:rsidR="002416E0">
        <w:t>о</w:t>
      </w:r>
      <w:r w:rsidR="002416E0" w:rsidRPr="002416E0">
        <w:t>к принятия решений о разработке, формировании и реализации муниципальных программ (ст.179 БК РФ) и  (или) Поряд</w:t>
      </w:r>
      <w:r w:rsidR="002416E0">
        <w:t>о</w:t>
      </w:r>
      <w:r w:rsidR="002416E0" w:rsidRPr="002416E0">
        <w:t>к разработки, утверждения и реализации ведомственных целевых программ (ст.179.3 БК РФ).</w:t>
      </w:r>
      <w:r w:rsidR="00847482">
        <w:t xml:space="preserve"> В дальнейшей работе руководствоваться положениями утвержденного Порядка (Порядков).</w:t>
      </w:r>
    </w:p>
    <w:p w:rsidR="002416E0" w:rsidRDefault="002416E0" w:rsidP="002416E0">
      <w:pPr>
        <w:tabs>
          <w:tab w:val="left" w:pos="2676"/>
        </w:tabs>
        <w:jc w:val="both"/>
      </w:pPr>
      <w:r>
        <w:t xml:space="preserve">3. </w:t>
      </w:r>
      <w:r w:rsidRPr="002416E0">
        <w:t>Обеспечить в дальнейшем применение кодов бюджетной классификации Российской Федерации в соответствии с  Приказом Минфина России от 01.07.2013 N 65н "Об утверждении Указаний о порядке применения бюджетной классификации Российской Федерации".</w:t>
      </w:r>
    </w:p>
    <w:p w:rsidR="00847482" w:rsidRDefault="00C67DCA" w:rsidP="002416E0">
      <w:pPr>
        <w:tabs>
          <w:tab w:val="left" w:pos="2676"/>
        </w:tabs>
        <w:jc w:val="both"/>
      </w:pPr>
      <w:r>
        <w:t>5</w:t>
      </w:r>
      <w:r w:rsidR="00847482">
        <w:t xml:space="preserve">. </w:t>
      </w:r>
      <w:r w:rsidR="00E72EB6">
        <w:t>Принять меры</w:t>
      </w:r>
      <w:r w:rsidR="00847482">
        <w:t xml:space="preserve"> по передаче имущества</w:t>
      </w:r>
      <w:r w:rsidR="00E72EB6">
        <w:t>,</w:t>
      </w:r>
      <w:r w:rsidR="00847482">
        <w:t xml:space="preserve"> </w:t>
      </w:r>
      <w:r w:rsidR="00E72EB6">
        <w:t xml:space="preserve">находящего в собственности МО «Мийнальское сельское поселение» </w:t>
      </w:r>
      <w:r w:rsidR="00847482">
        <w:t xml:space="preserve">(двух аварийных многоквартирных домов, расположенных по адресам: </w:t>
      </w:r>
      <w:r w:rsidR="00847482" w:rsidRPr="00847482">
        <w:t>п. Раухала, ул. Гористая, д.6 и п. Лумиваара, ул. Центральная</w:t>
      </w:r>
      <w:proofErr w:type="gramStart"/>
      <w:r w:rsidR="00847482" w:rsidRPr="00847482">
        <w:t>.</w:t>
      </w:r>
      <w:proofErr w:type="gramEnd"/>
      <w:r w:rsidR="00847482" w:rsidRPr="00847482">
        <w:t xml:space="preserve"> </w:t>
      </w:r>
      <w:proofErr w:type="gramStart"/>
      <w:r w:rsidR="00847482" w:rsidRPr="00847482">
        <w:t>д</w:t>
      </w:r>
      <w:proofErr w:type="gramEnd"/>
      <w:r w:rsidR="00847482" w:rsidRPr="00847482">
        <w:t>.26</w:t>
      </w:r>
      <w:r w:rsidR="00E72EB6">
        <w:t xml:space="preserve">), </w:t>
      </w:r>
      <w:r w:rsidR="00847482">
        <w:t>в собственность МО «Лахденпохский муниципальный район».</w:t>
      </w:r>
    </w:p>
    <w:p w:rsidR="00847482" w:rsidRDefault="00C67DCA" w:rsidP="002416E0">
      <w:pPr>
        <w:tabs>
          <w:tab w:val="left" w:pos="2676"/>
        </w:tabs>
        <w:jc w:val="both"/>
      </w:pPr>
      <w:r>
        <w:t>6</w:t>
      </w:r>
      <w:r w:rsidR="00847482">
        <w:t xml:space="preserve">. </w:t>
      </w:r>
      <w:r w:rsidR="00E72EB6">
        <w:t>Обеспечить анализ исполнения «А</w:t>
      </w:r>
      <w:r w:rsidR="00E72EB6" w:rsidRPr="00E72EB6">
        <w:t>дресной программы по переселению граждан из аварийного жилищного фонда с учетом необходимости развития малоэтажного строительства на территории Мийнальского сельского поселения на 2014-2017 г.г.»</w:t>
      </w:r>
      <w:r w:rsidR="00E72EB6">
        <w:t xml:space="preserve"> с целью принятия решения о </w:t>
      </w:r>
      <w:r w:rsidR="00E72EB6" w:rsidRPr="006356C8">
        <w:t xml:space="preserve">ее </w:t>
      </w:r>
      <w:r w:rsidR="00016EF0" w:rsidRPr="006356C8">
        <w:t>целесообразности в виду действующего федерального законодательства в части распределения вопросов местного значения</w:t>
      </w:r>
      <w:r w:rsidR="00E72EB6" w:rsidRPr="006356C8">
        <w:t>.</w:t>
      </w:r>
    </w:p>
    <w:p w:rsidR="00F011E9" w:rsidRDefault="00C67DCA" w:rsidP="00F011E9">
      <w:pPr>
        <w:tabs>
          <w:tab w:val="left" w:pos="2676"/>
        </w:tabs>
        <w:jc w:val="both"/>
      </w:pPr>
      <w:r>
        <w:t>7</w:t>
      </w:r>
      <w:r w:rsidR="00072FCB">
        <w:t>. В</w:t>
      </w:r>
      <w:r w:rsidR="00072FCB" w:rsidRPr="00072FCB">
        <w:t xml:space="preserve"> рамках установленных бюджетных полномочий усилить внутренний контроль, направленный на организацию мер по соблюдению законодательства Российской Федерации, Республики Карелия, муниципального образования.</w:t>
      </w:r>
    </w:p>
    <w:p w:rsidR="00974C01" w:rsidRPr="00974C01" w:rsidRDefault="00974C01" w:rsidP="00974C01">
      <w:pPr>
        <w:tabs>
          <w:tab w:val="left" w:pos="2676"/>
        </w:tabs>
        <w:jc w:val="both"/>
        <w:rPr>
          <w:b/>
        </w:rPr>
      </w:pPr>
      <w:r w:rsidRPr="00974C01">
        <w:rPr>
          <w:b/>
        </w:rPr>
        <w:t>Другие предложения:</w:t>
      </w:r>
      <w:r w:rsidR="00861A52">
        <w:rPr>
          <w:b/>
        </w:rPr>
        <w:t xml:space="preserve"> </w:t>
      </w:r>
      <w:r w:rsidR="00861A52" w:rsidRPr="00861A52">
        <w:t>нет</w:t>
      </w:r>
    </w:p>
    <w:p w:rsidR="00974C01" w:rsidRPr="00974C01" w:rsidRDefault="00974C01" w:rsidP="00974C01">
      <w:pPr>
        <w:tabs>
          <w:tab w:val="left" w:pos="2676"/>
        </w:tabs>
        <w:jc w:val="both"/>
        <w:rPr>
          <w:b/>
        </w:rPr>
      </w:pPr>
      <w:r w:rsidRPr="00974C01">
        <w:rPr>
          <w:b/>
        </w:rPr>
        <w:t>Направить отчет:</w:t>
      </w:r>
    </w:p>
    <w:p w:rsidR="00974C01" w:rsidRDefault="00974C01" w:rsidP="00974C01">
      <w:pPr>
        <w:tabs>
          <w:tab w:val="left" w:pos="2676"/>
        </w:tabs>
        <w:jc w:val="both"/>
      </w:pPr>
      <w:r w:rsidRPr="00974C01">
        <w:t>Главе муниципального образования</w:t>
      </w:r>
      <w:r w:rsidR="00264B03">
        <w:t xml:space="preserve"> Мийнальское сельское поселение.</w:t>
      </w:r>
    </w:p>
    <w:p w:rsidR="005434C0" w:rsidRDefault="00974C01" w:rsidP="005434C0">
      <w:pPr>
        <w:jc w:val="both"/>
      </w:pPr>
      <w:r w:rsidRPr="00974C01">
        <w:rPr>
          <w:b/>
        </w:rPr>
        <w:t>Предлагаемые представления и /или предписания:</w:t>
      </w:r>
      <w:r w:rsidR="003104E3">
        <w:rPr>
          <w:b/>
        </w:rPr>
        <w:t xml:space="preserve"> </w:t>
      </w:r>
      <w:r w:rsidR="00E72EB6" w:rsidRPr="00E72EB6">
        <w:t xml:space="preserve">В связи с выявленными нарушениями по результатам контрольного мероприятия предлагается вынести представление в адрес Администрации </w:t>
      </w:r>
      <w:r w:rsidR="00E72EB6">
        <w:t>Мийнальского</w:t>
      </w:r>
      <w:r w:rsidR="00E72EB6" w:rsidRPr="00E72EB6">
        <w:t xml:space="preserve"> сельского поселения.</w:t>
      </w:r>
    </w:p>
    <w:p w:rsidR="00264B03" w:rsidRDefault="00264B03" w:rsidP="005434C0">
      <w:pPr>
        <w:jc w:val="both"/>
      </w:pPr>
    </w:p>
    <w:p w:rsidR="00264B03" w:rsidRDefault="00264B03" w:rsidP="005434C0">
      <w:pPr>
        <w:jc w:val="both"/>
      </w:pPr>
    </w:p>
    <w:p w:rsidR="005434C0" w:rsidRDefault="00264B03" w:rsidP="005434C0">
      <w:pPr>
        <w:jc w:val="both"/>
      </w:pPr>
      <w:r>
        <w:t>И</w:t>
      </w:r>
      <w:r w:rsidR="00A86C82">
        <w:t>нспектор</w:t>
      </w:r>
      <w:r w:rsidR="005434C0">
        <w:t xml:space="preserve"> Контрольно-счетного комитета</w:t>
      </w:r>
    </w:p>
    <w:p w:rsidR="005434C0" w:rsidRPr="003104E3" w:rsidRDefault="00E72EB6" w:rsidP="005434C0">
      <w:pPr>
        <w:jc w:val="both"/>
      </w:pPr>
      <w:r>
        <w:t>Л</w:t>
      </w:r>
      <w:r w:rsidR="005434C0">
        <w:t xml:space="preserve">ахденпохского муниципального района                                     </w:t>
      </w:r>
      <w:r w:rsidR="00A86C82">
        <w:t xml:space="preserve">                    Т.В.</w:t>
      </w:r>
      <w:r>
        <w:t>Сергушкина</w:t>
      </w:r>
    </w:p>
    <w:sectPr w:rsidR="005434C0" w:rsidRPr="003104E3" w:rsidSect="0045620C">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118" w:rsidRDefault="00B35118" w:rsidP="00C90EB3">
      <w:r>
        <w:separator/>
      </w:r>
    </w:p>
  </w:endnote>
  <w:endnote w:type="continuationSeparator" w:id="1">
    <w:p w:rsidR="00B35118" w:rsidRDefault="00B35118" w:rsidP="00C90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769728"/>
      <w:docPartObj>
        <w:docPartGallery w:val="Page Numbers (Bottom of Page)"/>
        <w:docPartUnique/>
      </w:docPartObj>
    </w:sdtPr>
    <w:sdtContent>
      <w:p w:rsidR="00B35118" w:rsidRDefault="003F39C7">
        <w:pPr>
          <w:pStyle w:val="ab"/>
          <w:jc w:val="right"/>
        </w:pPr>
        <w:r>
          <w:fldChar w:fldCharType="begin"/>
        </w:r>
        <w:r w:rsidR="00B35118">
          <w:instrText>PAGE   \* MERGEFORMAT</w:instrText>
        </w:r>
        <w:r>
          <w:fldChar w:fldCharType="separate"/>
        </w:r>
        <w:r w:rsidR="002E5896">
          <w:rPr>
            <w:noProof/>
          </w:rPr>
          <w:t>18</w:t>
        </w:r>
        <w:r>
          <w:fldChar w:fldCharType="end"/>
        </w:r>
      </w:p>
    </w:sdtContent>
  </w:sdt>
  <w:p w:rsidR="00B35118" w:rsidRDefault="00B3511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118" w:rsidRDefault="00B35118" w:rsidP="00C90EB3">
      <w:r>
        <w:separator/>
      </w:r>
    </w:p>
  </w:footnote>
  <w:footnote w:type="continuationSeparator" w:id="1">
    <w:p w:rsidR="00B35118" w:rsidRDefault="00B35118" w:rsidP="00C90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269AF"/>
    <w:multiLevelType w:val="multilevel"/>
    <w:tmpl w:val="FDE2840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1E444EA4"/>
    <w:multiLevelType w:val="multilevel"/>
    <w:tmpl w:val="C8CCC37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98C1F9F"/>
    <w:multiLevelType w:val="hybridMultilevel"/>
    <w:tmpl w:val="D84215AA"/>
    <w:lvl w:ilvl="0" w:tplc="8F36B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2E5DC2"/>
    <w:rsid w:val="00016EF0"/>
    <w:rsid w:val="00027007"/>
    <w:rsid w:val="00047D50"/>
    <w:rsid w:val="00055098"/>
    <w:rsid w:val="00072FCB"/>
    <w:rsid w:val="00087616"/>
    <w:rsid w:val="000A264B"/>
    <w:rsid w:val="000A7F59"/>
    <w:rsid w:val="000D41C4"/>
    <w:rsid w:val="000E00F9"/>
    <w:rsid w:val="00122398"/>
    <w:rsid w:val="00133C65"/>
    <w:rsid w:val="001424BF"/>
    <w:rsid w:val="001710DA"/>
    <w:rsid w:val="001B31E7"/>
    <w:rsid w:val="001D7232"/>
    <w:rsid w:val="00207C87"/>
    <w:rsid w:val="002416E0"/>
    <w:rsid w:val="00264B03"/>
    <w:rsid w:val="00280F49"/>
    <w:rsid w:val="002C3912"/>
    <w:rsid w:val="002C66BA"/>
    <w:rsid w:val="002D003B"/>
    <w:rsid w:val="002E4866"/>
    <w:rsid w:val="002E5896"/>
    <w:rsid w:val="002E5DC2"/>
    <w:rsid w:val="003101CF"/>
    <w:rsid w:val="003104E3"/>
    <w:rsid w:val="00341302"/>
    <w:rsid w:val="00354685"/>
    <w:rsid w:val="003763B0"/>
    <w:rsid w:val="003B080C"/>
    <w:rsid w:val="003F39C7"/>
    <w:rsid w:val="00423917"/>
    <w:rsid w:val="0045620C"/>
    <w:rsid w:val="004911A9"/>
    <w:rsid w:val="004D5F60"/>
    <w:rsid w:val="004E3A46"/>
    <w:rsid w:val="00500770"/>
    <w:rsid w:val="00506F32"/>
    <w:rsid w:val="005434C0"/>
    <w:rsid w:val="005552C8"/>
    <w:rsid w:val="00566BA6"/>
    <w:rsid w:val="00570813"/>
    <w:rsid w:val="00577EE1"/>
    <w:rsid w:val="005B212A"/>
    <w:rsid w:val="00611D11"/>
    <w:rsid w:val="006356C8"/>
    <w:rsid w:val="0064403C"/>
    <w:rsid w:val="00664F32"/>
    <w:rsid w:val="006803A6"/>
    <w:rsid w:val="00686D4F"/>
    <w:rsid w:val="00692545"/>
    <w:rsid w:val="006B0D0F"/>
    <w:rsid w:val="006C589B"/>
    <w:rsid w:val="006D50D1"/>
    <w:rsid w:val="006E04F8"/>
    <w:rsid w:val="006F6DDF"/>
    <w:rsid w:val="00797D1E"/>
    <w:rsid w:val="007F2813"/>
    <w:rsid w:val="007F70D8"/>
    <w:rsid w:val="00802430"/>
    <w:rsid w:val="00816F89"/>
    <w:rsid w:val="00847482"/>
    <w:rsid w:val="0085356E"/>
    <w:rsid w:val="00861A52"/>
    <w:rsid w:val="0087616A"/>
    <w:rsid w:val="00881080"/>
    <w:rsid w:val="0088125D"/>
    <w:rsid w:val="008B2AFF"/>
    <w:rsid w:val="008E635D"/>
    <w:rsid w:val="0091534C"/>
    <w:rsid w:val="00942E6F"/>
    <w:rsid w:val="00974C01"/>
    <w:rsid w:val="009969F3"/>
    <w:rsid w:val="009A35D7"/>
    <w:rsid w:val="00A153A8"/>
    <w:rsid w:val="00A258C3"/>
    <w:rsid w:val="00A31D2A"/>
    <w:rsid w:val="00A40307"/>
    <w:rsid w:val="00A50B6B"/>
    <w:rsid w:val="00A7188E"/>
    <w:rsid w:val="00A71E9B"/>
    <w:rsid w:val="00A86C82"/>
    <w:rsid w:val="00AB1258"/>
    <w:rsid w:val="00AC3457"/>
    <w:rsid w:val="00AC7DF2"/>
    <w:rsid w:val="00AD4C7E"/>
    <w:rsid w:val="00AD7BBE"/>
    <w:rsid w:val="00B35118"/>
    <w:rsid w:val="00B6347E"/>
    <w:rsid w:val="00B725F4"/>
    <w:rsid w:val="00B77102"/>
    <w:rsid w:val="00BC5F6D"/>
    <w:rsid w:val="00BE3376"/>
    <w:rsid w:val="00BE3FCD"/>
    <w:rsid w:val="00C11CBD"/>
    <w:rsid w:val="00C1483B"/>
    <w:rsid w:val="00C41EB1"/>
    <w:rsid w:val="00C67DCA"/>
    <w:rsid w:val="00C90EB3"/>
    <w:rsid w:val="00CC7C39"/>
    <w:rsid w:val="00CE3F92"/>
    <w:rsid w:val="00CE72F0"/>
    <w:rsid w:val="00CF0B92"/>
    <w:rsid w:val="00D27133"/>
    <w:rsid w:val="00D476D9"/>
    <w:rsid w:val="00D5304F"/>
    <w:rsid w:val="00D8183A"/>
    <w:rsid w:val="00D87368"/>
    <w:rsid w:val="00D90B9E"/>
    <w:rsid w:val="00DB6433"/>
    <w:rsid w:val="00DD3120"/>
    <w:rsid w:val="00DF0EF2"/>
    <w:rsid w:val="00E01213"/>
    <w:rsid w:val="00E375F8"/>
    <w:rsid w:val="00E37949"/>
    <w:rsid w:val="00E40982"/>
    <w:rsid w:val="00E50802"/>
    <w:rsid w:val="00E70AB6"/>
    <w:rsid w:val="00E72EB6"/>
    <w:rsid w:val="00E934C6"/>
    <w:rsid w:val="00ED29BA"/>
    <w:rsid w:val="00F011E9"/>
    <w:rsid w:val="00F4446D"/>
    <w:rsid w:val="00F50A8F"/>
    <w:rsid w:val="00F6496A"/>
    <w:rsid w:val="00F653EC"/>
    <w:rsid w:val="00F666F3"/>
    <w:rsid w:val="00F66FF3"/>
    <w:rsid w:val="00FC7F63"/>
    <w:rsid w:val="00FE0A4D"/>
    <w:rsid w:val="00FE3B93"/>
    <w:rsid w:val="00FF6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6F3"/>
    <w:pPr>
      <w:ind w:left="720"/>
      <w:contextualSpacing/>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rsid w:val="00B634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eastAsia="Times New Roman" w:hAnsi="Tahoma" w:cs="Tahoma"/>
      <w:sz w:val="16"/>
      <w:szCs w:val="16"/>
      <w:lang w:eastAsia="ru-RU"/>
    </w:rPr>
  </w:style>
  <w:style w:type="paragraph" w:customStyle="1" w:styleId="ConsPlusNormal">
    <w:name w:val="ConsPlusNormal"/>
    <w:rsid w:val="00A71E9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Hyperlink"/>
    <w:basedOn w:val="a0"/>
    <w:uiPriority w:val="99"/>
    <w:unhideWhenUsed/>
    <w:rsid w:val="005552C8"/>
    <w:rPr>
      <w:color w:val="0000FF" w:themeColor="hyperlink"/>
      <w:u w:val="single"/>
    </w:rPr>
  </w:style>
  <w:style w:type="table" w:customStyle="1" w:styleId="1">
    <w:name w:val="Сетка таблицы1"/>
    <w:basedOn w:val="a1"/>
    <w:next w:val="a5"/>
    <w:uiPriority w:val="59"/>
    <w:rsid w:val="00F6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90EB3"/>
    <w:pPr>
      <w:tabs>
        <w:tab w:val="center" w:pos="4677"/>
        <w:tab w:val="right" w:pos="9355"/>
      </w:tabs>
    </w:pPr>
  </w:style>
  <w:style w:type="character" w:customStyle="1" w:styleId="aa">
    <w:name w:val="Верхний колонтитул Знак"/>
    <w:basedOn w:val="a0"/>
    <w:link w:val="a9"/>
    <w:uiPriority w:val="99"/>
    <w:rsid w:val="00C90E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90EB3"/>
    <w:pPr>
      <w:tabs>
        <w:tab w:val="center" w:pos="4677"/>
        <w:tab w:val="right" w:pos="9355"/>
      </w:tabs>
    </w:pPr>
  </w:style>
  <w:style w:type="character" w:customStyle="1" w:styleId="ac">
    <w:name w:val="Нижний колонтитул Знак"/>
    <w:basedOn w:val="a0"/>
    <w:link w:val="ab"/>
    <w:uiPriority w:val="99"/>
    <w:rsid w:val="00C90EB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6F3"/>
    <w:pPr>
      <w:ind w:left="720"/>
      <w:contextualSpacing/>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rsid w:val="00B634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eastAsia="Times New Roman" w:hAnsi="Tahoma" w:cs="Tahoma"/>
      <w:sz w:val="16"/>
      <w:szCs w:val="16"/>
      <w:lang w:eastAsia="ru-RU"/>
    </w:rPr>
  </w:style>
  <w:style w:type="paragraph" w:customStyle="1" w:styleId="ConsPlusNormal">
    <w:name w:val="ConsPlusNormal"/>
    <w:rsid w:val="00A71E9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Hyperlink"/>
    <w:basedOn w:val="a0"/>
    <w:uiPriority w:val="99"/>
    <w:unhideWhenUsed/>
    <w:rsid w:val="005552C8"/>
    <w:rPr>
      <w:color w:val="0000FF" w:themeColor="hyperlink"/>
      <w:u w:val="single"/>
    </w:rPr>
  </w:style>
  <w:style w:type="table" w:customStyle="1" w:styleId="1">
    <w:name w:val="Сетка таблицы1"/>
    <w:basedOn w:val="a1"/>
    <w:next w:val="a5"/>
    <w:uiPriority w:val="59"/>
    <w:rsid w:val="00F6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F50F-B91F-4EC3-8641-07AFDFF2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18</Pages>
  <Words>8458</Words>
  <Characters>48212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Богдан</cp:lastModifiedBy>
  <cp:revision>16</cp:revision>
  <cp:lastPrinted>2015-07-31T11:22:00Z</cp:lastPrinted>
  <dcterms:created xsi:type="dcterms:W3CDTF">2016-11-01T06:58:00Z</dcterms:created>
  <dcterms:modified xsi:type="dcterms:W3CDTF">2016-12-15T09:47:00Z</dcterms:modified>
</cp:coreProperties>
</file>